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87E" w:rsidRDefault="006A087E" w:rsidP="0037698A">
      <w:pPr>
        <w:jc w:val="center"/>
        <w:rPr>
          <w:rFonts w:ascii="Calibri" w:hAnsi="Calibri" w:cs="Calibri"/>
          <w:b/>
          <w:bCs/>
          <w:sz w:val="28"/>
          <w:szCs w:val="28"/>
          <w:lang w:val="en-GB"/>
        </w:rPr>
      </w:pPr>
      <w:r>
        <w:rPr>
          <w:rFonts w:ascii="Calibri" w:hAnsi="Calibri" w:cs="Calibri"/>
          <w:b/>
          <w:bCs/>
          <w:sz w:val="28"/>
          <w:szCs w:val="28"/>
          <w:lang w:val="en-GB"/>
        </w:rPr>
        <w:t>Annex IIb – GrantA</w:t>
      </w:r>
      <w:r w:rsidRPr="00F6566D">
        <w:rPr>
          <w:rFonts w:ascii="Calibri" w:hAnsi="Calibri" w:cs="Calibri"/>
          <w:b/>
          <w:bCs/>
          <w:sz w:val="28"/>
          <w:szCs w:val="28"/>
          <w:lang w:val="en-GB"/>
        </w:rPr>
        <w:t xml:space="preserve">greement for Erasmus+ </w:t>
      </w:r>
      <w:r>
        <w:rPr>
          <w:rFonts w:ascii="Calibri" w:hAnsi="Calibri" w:cs="Calibri"/>
          <w:b/>
          <w:bCs/>
          <w:sz w:val="28"/>
          <w:szCs w:val="28"/>
          <w:lang w:val="en-GB"/>
        </w:rPr>
        <w:t xml:space="preserve">International Credit Mobility </w:t>
      </w:r>
    </w:p>
    <w:p w:rsidR="006A087E" w:rsidRDefault="006A087E" w:rsidP="00B60132">
      <w:pPr>
        <w:jc w:val="center"/>
        <w:rPr>
          <w:rFonts w:ascii="Calibri" w:hAnsi="Calibri" w:cs="Calibri"/>
          <w:b/>
          <w:bCs/>
          <w:sz w:val="28"/>
          <w:szCs w:val="28"/>
          <w:lang w:val="en-GB"/>
        </w:rPr>
      </w:pPr>
      <w:r>
        <w:rPr>
          <w:rFonts w:ascii="Calibri" w:hAnsi="Calibri" w:cs="Calibri"/>
          <w:b/>
          <w:bCs/>
          <w:sz w:val="28"/>
          <w:szCs w:val="28"/>
          <w:lang w:val="en-GB"/>
        </w:rPr>
        <w:t>for Staff Mobility for Teaching and Training</w:t>
      </w:r>
    </w:p>
    <w:p w:rsidR="006A087E" w:rsidRPr="00F6566D" w:rsidRDefault="006A087E" w:rsidP="00903BEE">
      <w:pPr>
        <w:jc w:val="center"/>
        <w:rPr>
          <w:rFonts w:ascii="Calibri" w:hAnsi="Calibri" w:cs="Calibri"/>
          <w:b/>
          <w:bCs/>
          <w:sz w:val="28"/>
          <w:szCs w:val="28"/>
          <w:lang w:val="en-GB"/>
        </w:rPr>
      </w:pPr>
      <w:r>
        <w:rPr>
          <w:rFonts w:ascii="Calibri" w:hAnsi="Calibri" w:cs="Calibri"/>
          <w:b/>
          <w:bCs/>
          <w:sz w:val="28"/>
          <w:szCs w:val="28"/>
          <w:lang w:val="en-GB"/>
        </w:rPr>
        <w:t>between institutions fromProgramme and Partner Countries</w:t>
      </w:r>
    </w:p>
    <w:p w:rsidR="006A087E" w:rsidRPr="007756D2" w:rsidRDefault="006A087E" w:rsidP="007756D2">
      <w:pPr>
        <w:rPr>
          <w:rFonts w:ascii="Calibri" w:hAnsi="Calibri" w:cs="Calibri"/>
          <w:b/>
          <w:bCs/>
          <w:sz w:val="24"/>
          <w:szCs w:val="24"/>
          <w:lang w:val="en-GB"/>
        </w:rPr>
      </w:pPr>
    </w:p>
    <w:p w:rsidR="006A087E" w:rsidRPr="007756D2" w:rsidRDefault="006A087E" w:rsidP="007756D2">
      <w:pPr>
        <w:pBdr>
          <w:bottom w:val="single" w:sz="6" w:space="1" w:color="auto"/>
        </w:pBdr>
        <w:ind w:left="720" w:hanging="720"/>
        <w:rPr>
          <w:rFonts w:ascii="Calibri" w:hAnsi="Calibri" w:cs="Calibri"/>
          <w:b/>
          <w:bCs/>
          <w:sz w:val="22"/>
          <w:szCs w:val="22"/>
          <w:lang w:val="en-GB"/>
        </w:rPr>
      </w:pPr>
      <w:r w:rsidRPr="007756D2">
        <w:rPr>
          <w:rFonts w:ascii="Calibri" w:hAnsi="Calibri" w:cs="Calibri"/>
          <w:b/>
          <w:bCs/>
          <w:sz w:val="22"/>
          <w:szCs w:val="22"/>
          <w:lang w:val="en-GB"/>
        </w:rPr>
        <w:t>Middlesex University, UK - Erasmus Code: UK LONDON067</w:t>
      </w:r>
    </w:p>
    <w:p w:rsidR="006A087E" w:rsidRDefault="006A087E" w:rsidP="007756D2">
      <w:pPr>
        <w:rPr>
          <w:rFonts w:ascii="Calibri" w:hAnsi="Calibri" w:cs="Calibri"/>
          <w:lang w:val="en-GB"/>
        </w:rPr>
      </w:pPr>
      <w:r w:rsidRPr="007756D2">
        <w:rPr>
          <w:rFonts w:ascii="Calibri" w:hAnsi="Calibri" w:cs="Calibri"/>
          <w:lang w:val="en-GB"/>
        </w:rPr>
        <w:t>The Burroughs, London NW4 4BT United Kingdom</w:t>
      </w:r>
    </w:p>
    <w:p w:rsidR="006A087E" w:rsidRDefault="006A087E" w:rsidP="007756D2">
      <w:pPr>
        <w:rPr>
          <w:rFonts w:ascii="Calibri" w:hAnsi="Calibri" w:cs="Calibri"/>
          <w:lang w:val="en-GB"/>
        </w:rPr>
      </w:pPr>
    </w:p>
    <w:p w:rsidR="006A087E" w:rsidRPr="00F6566D" w:rsidRDefault="006A087E" w:rsidP="007756D2">
      <w:pPr>
        <w:jc w:val="both"/>
        <w:rPr>
          <w:rFonts w:ascii="Calibri" w:hAnsi="Calibri" w:cs="Calibri"/>
          <w:lang w:val="en-GB"/>
        </w:rPr>
      </w:pPr>
      <w:r w:rsidRPr="00F6566D">
        <w:rPr>
          <w:rFonts w:ascii="Calibri" w:hAnsi="Calibri" w:cs="Calibri"/>
          <w:lang w:val="en-GB"/>
        </w:rPr>
        <w:t>Called hereafter "the institution", represented for the purposes of signature of this agreement by Dr</w:t>
      </w:r>
      <w:r>
        <w:rPr>
          <w:rFonts w:ascii="Calibri" w:hAnsi="Calibri" w:cs="Calibri"/>
          <w:lang w:val="en-GB"/>
        </w:rPr>
        <w:t>.</w:t>
      </w:r>
      <w:r w:rsidRPr="00F6566D">
        <w:rPr>
          <w:rFonts w:ascii="Calibri" w:hAnsi="Calibri" w:cs="Calibri"/>
          <w:lang w:val="en-GB"/>
        </w:rPr>
        <w:t xml:space="preserve"> Nosheen Rachel Naseem, Erasmus and International Exchange Manager, of the one part, and</w:t>
      </w:r>
    </w:p>
    <w:p w:rsidR="006A087E" w:rsidRDefault="006A087E" w:rsidP="007756D2">
      <w:pPr>
        <w:rPr>
          <w:rFonts w:ascii="Calibri" w:hAnsi="Calibri" w:cs="Calibri"/>
          <w:sz w:val="24"/>
          <w:szCs w:val="24"/>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2"/>
        <w:gridCol w:w="3402"/>
        <w:gridCol w:w="992"/>
        <w:gridCol w:w="1417"/>
        <w:gridCol w:w="1808"/>
      </w:tblGrid>
      <w:tr w:rsidR="006A087E" w:rsidRPr="00F6566D">
        <w:tc>
          <w:tcPr>
            <w:tcW w:w="1662" w:type="dxa"/>
            <w:tcBorders>
              <w:top w:val="nil"/>
              <w:left w:val="nil"/>
            </w:tcBorders>
            <w:vAlign w:val="center"/>
          </w:tcPr>
          <w:p w:rsidR="006A087E" w:rsidRPr="00B02BD5" w:rsidRDefault="006A087E" w:rsidP="00F6566D">
            <w:pPr>
              <w:rPr>
                <w:rFonts w:ascii="Calibri" w:hAnsi="Calibri" w:cs="Calibri"/>
                <w:lang w:val="en-GB"/>
              </w:rPr>
            </w:pPr>
            <w:r w:rsidRPr="00B02BD5">
              <w:rPr>
                <w:rFonts w:ascii="Calibri" w:hAnsi="Calibri" w:cs="Calibri"/>
                <w:lang w:val="en-GB"/>
              </w:rPr>
              <w:t>Mr/Mrs/Ms</w:t>
            </w:r>
          </w:p>
        </w:tc>
        <w:tc>
          <w:tcPr>
            <w:tcW w:w="4394" w:type="dxa"/>
            <w:gridSpan w:val="2"/>
            <w:tcBorders>
              <w:top w:val="nil"/>
            </w:tcBorders>
            <w:vAlign w:val="center"/>
          </w:tcPr>
          <w:p w:rsidR="006A087E" w:rsidRPr="00B02BD5" w:rsidRDefault="006A087E" w:rsidP="00B60132">
            <w:pPr>
              <w:rPr>
                <w:rFonts w:ascii="Calibri" w:hAnsi="Calibri" w:cs="Calibri"/>
                <w:lang w:val="en-GB"/>
              </w:rPr>
            </w:pPr>
            <w:r w:rsidRPr="00B02BD5">
              <w:rPr>
                <w:rFonts w:ascii="Calibri" w:hAnsi="Calibri" w:cs="Calibri"/>
                <w:highlight w:val="yellow"/>
                <w:lang w:val="en-GB"/>
              </w:rPr>
              <w:t>[Participant name and forename]</w:t>
            </w:r>
          </w:p>
        </w:tc>
        <w:tc>
          <w:tcPr>
            <w:tcW w:w="1417" w:type="dxa"/>
            <w:tcBorders>
              <w:top w:val="nil"/>
            </w:tcBorders>
            <w:vAlign w:val="center"/>
          </w:tcPr>
          <w:p w:rsidR="006A087E" w:rsidRPr="00B02BD5" w:rsidRDefault="006A087E" w:rsidP="00664C59">
            <w:pPr>
              <w:rPr>
                <w:rFonts w:ascii="Calibri" w:hAnsi="Calibri" w:cs="Calibri"/>
                <w:lang w:val="en-GB"/>
              </w:rPr>
            </w:pPr>
            <w:r w:rsidRPr="00B02BD5">
              <w:rPr>
                <w:rFonts w:ascii="Calibri" w:hAnsi="Calibri" w:cs="Calibri"/>
                <w:lang w:val="en-GB"/>
              </w:rPr>
              <w:t>MDX Staff Number</w:t>
            </w:r>
            <w:r w:rsidRPr="00B02BD5">
              <w:rPr>
                <w:rFonts w:ascii="Calibri" w:hAnsi="Calibri" w:cs="Calibri"/>
                <w:lang w:val="en-GB"/>
              </w:rPr>
              <w:br/>
            </w:r>
            <w:r w:rsidRPr="00B02BD5">
              <w:rPr>
                <w:rFonts w:ascii="Calibri" w:hAnsi="Calibri" w:cs="Calibri"/>
                <w:sz w:val="16"/>
                <w:szCs w:val="16"/>
                <w:lang w:val="en-GB"/>
              </w:rPr>
              <w:t>(if applicable):</w:t>
            </w:r>
          </w:p>
        </w:tc>
        <w:tc>
          <w:tcPr>
            <w:tcW w:w="1808" w:type="dxa"/>
            <w:tcBorders>
              <w:top w:val="nil"/>
              <w:right w:val="nil"/>
            </w:tcBorders>
            <w:vAlign w:val="center"/>
          </w:tcPr>
          <w:p w:rsidR="006A087E" w:rsidRPr="00B02BD5" w:rsidRDefault="006A087E" w:rsidP="00F6566D">
            <w:pPr>
              <w:rPr>
                <w:rFonts w:ascii="Calibri" w:hAnsi="Calibri" w:cs="Calibri"/>
                <w:lang w:val="en-GB"/>
              </w:rPr>
            </w:pPr>
          </w:p>
        </w:tc>
      </w:tr>
      <w:tr w:rsidR="006A087E" w:rsidRPr="00F6566D">
        <w:tc>
          <w:tcPr>
            <w:tcW w:w="1662" w:type="dxa"/>
            <w:tcBorders>
              <w:left w:val="nil"/>
            </w:tcBorders>
            <w:vAlign w:val="center"/>
          </w:tcPr>
          <w:p w:rsidR="006A087E" w:rsidRPr="00B02BD5" w:rsidRDefault="006A087E" w:rsidP="00F6566D">
            <w:pPr>
              <w:rPr>
                <w:rFonts w:ascii="Calibri" w:hAnsi="Calibri" w:cs="Calibri"/>
                <w:lang w:val="en-GB"/>
              </w:rPr>
            </w:pPr>
            <w:r w:rsidRPr="00B02BD5">
              <w:rPr>
                <w:rFonts w:ascii="Calibri" w:hAnsi="Calibri" w:cs="Calibri"/>
                <w:lang w:val="en-GB"/>
              </w:rPr>
              <w:t>Date of birth:</w:t>
            </w:r>
          </w:p>
        </w:tc>
        <w:tc>
          <w:tcPr>
            <w:tcW w:w="4394" w:type="dxa"/>
            <w:gridSpan w:val="2"/>
            <w:vAlign w:val="center"/>
          </w:tcPr>
          <w:p w:rsidR="006A087E" w:rsidRPr="00B02BD5" w:rsidRDefault="006A087E" w:rsidP="00F6566D">
            <w:pPr>
              <w:rPr>
                <w:rFonts w:ascii="Calibri" w:hAnsi="Calibri" w:cs="Calibri"/>
                <w:lang w:val="en-GB"/>
              </w:rPr>
            </w:pPr>
          </w:p>
        </w:tc>
        <w:tc>
          <w:tcPr>
            <w:tcW w:w="1417" w:type="dxa"/>
            <w:vAlign w:val="center"/>
          </w:tcPr>
          <w:p w:rsidR="006A087E" w:rsidRPr="00B02BD5" w:rsidRDefault="006A087E" w:rsidP="00F6566D">
            <w:pPr>
              <w:rPr>
                <w:rFonts w:ascii="Calibri" w:hAnsi="Calibri" w:cs="Calibri"/>
                <w:lang w:val="en-GB"/>
              </w:rPr>
            </w:pPr>
            <w:r w:rsidRPr="00B02BD5">
              <w:rPr>
                <w:rFonts w:ascii="Calibri" w:hAnsi="Calibri" w:cs="Calibri"/>
                <w:lang w:val="en-GB"/>
              </w:rPr>
              <w:t>Nationality:</w:t>
            </w:r>
          </w:p>
        </w:tc>
        <w:tc>
          <w:tcPr>
            <w:tcW w:w="1808" w:type="dxa"/>
            <w:tcBorders>
              <w:right w:val="nil"/>
            </w:tcBorders>
            <w:vAlign w:val="center"/>
          </w:tcPr>
          <w:p w:rsidR="006A087E" w:rsidRPr="00B02BD5" w:rsidRDefault="006A087E" w:rsidP="00F6566D">
            <w:pPr>
              <w:rPr>
                <w:rFonts w:ascii="Calibri" w:hAnsi="Calibri" w:cs="Calibri"/>
                <w:lang w:val="en-GB"/>
              </w:rPr>
            </w:pPr>
          </w:p>
        </w:tc>
      </w:tr>
      <w:tr w:rsidR="006A087E" w:rsidRPr="00F6566D">
        <w:tc>
          <w:tcPr>
            <w:tcW w:w="1662" w:type="dxa"/>
            <w:tcBorders>
              <w:left w:val="nil"/>
            </w:tcBorders>
            <w:vAlign w:val="center"/>
          </w:tcPr>
          <w:p w:rsidR="006A087E" w:rsidRPr="00B02BD5" w:rsidRDefault="006A087E" w:rsidP="00F6566D">
            <w:pPr>
              <w:rPr>
                <w:rFonts w:ascii="Calibri" w:hAnsi="Calibri" w:cs="Calibri"/>
                <w:lang w:val="en-GB"/>
              </w:rPr>
            </w:pPr>
            <w:r w:rsidRPr="00B02BD5">
              <w:rPr>
                <w:rFonts w:ascii="Calibri" w:hAnsi="Calibri" w:cs="Calibri"/>
                <w:lang w:val="en-GB"/>
              </w:rPr>
              <w:t>Address:</w:t>
            </w:r>
          </w:p>
        </w:tc>
        <w:tc>
          <w:tcPr>
            <w:tcW w:w="4394" w:type="dxa"/>
            <w:gridSpan w:val="2"/>
            <w:vAlign w:val="center"/>
          </w:tcPr>
          <w:p w:rsidR="006A087E" w:rsidRPr="00B02BD5" w:rsidRDefault="006A087E" w:rsidP="00F6566D">
            <w:pPr>
              <w:rPr>
                <w:rFonts w:ascii="Calibri" w:hAnsi="Calibri" w:cs="Calibri"/>
                <w:highlight w:val="yellow"/>
                <w:lang w:val="en-GB"/>
              </w:rPr>
            </w:pPr>
            <w:r w:rsidRPr="00B02BD5">
              <w:rPr>
                <w:rFonts w:ascii="Calibri" w:hAnsi="Calibri" w:cs="Calibri"/>
                <w:highlight w:val="yellow"/>
                <w:lang w:val="en-GB"/>
              </w:rPr>
              <w:t>[official address in full]</w:t>
            </w:r>
          </w:p>
        </w:tc>
        <w:tc>
          <w:tcPr>
            <w:tcW w:w="1417" w:type="dxa"/>
            <w:vAlign w:val="center"/>
          </w:tcPr>
          <w:p w:rsidR="006A087E" w:rsidRPr="00B02BD5" w:rsidRDefault="006A087E" w:rsidP="00F6566D">
            <w:pPr>
              <w:rPr>
                <w:rFonts w:ascii="Calibri" w:hAnsi="Calibri" w:cs="Calibri"/>
                <w:lang w:val="en-GB"/>
              </w:rPr>
            </w:pPr>
            <w:r w:rsidRPr="00B02BD5">
              <w:rPr>
                <w:rFonts w:ascii="Calibri" w:hAnsi="Calibri" w:cs="Calibri"/>
                <w:lang w:val="en-GB"/>
              </w:rPr>
              <w:t>Phone:</w:t>
            </w:r>
          </w:p>
        </w:tc>
        <w:tc>
          <w:tcPr>
            <w:tcW w:w="1808" w:type="dxa"/>
            <w:tcBorders>
              <w:right w:val="nil"/>
            </w:tcBorders>
            <w:vAlign w:val="center"/>
          </w:tcPr>
          <w:p w:rsidR="006A087E" w:rsidRPr="00B02BD5" w:rsidRDefault="006A087E" w:rsidP="00E17A17">
            <w:pPr>
              <w:rPr>
                <w:rFonts w:ascii="Calibri" w:hAnsi="Calibri" w:cs="Calibri"/>
                <w:highlight w:val="yellow"/>
                <w:lang w:val="en-GB"/>
              </w:rPr>
            </w:pPr>
            <w:r w:rsidRPr="00B02BD5">
              <w:rPr>
                <w:rFonts w:ascii="Calibri" w:hAnsi="Calibri" w:cs="Calibri"/>
                <w:highlight w:val="yellow"/>
                <w:lang w:val="en-GB"/>
              </w:rPr>
              <w:t>[+country code]</w:t>
            </w:r>
          </w:p>
        </w:tc>
      </w:tr>
      <w:tr w:rsidR="006A087E" w:rsidRPr="00F6566D">
        <w:tc>
          <w:tcPr>
            <w:tcW w:w="1662" w:type="dxa"/>
            <w:tcBorders>
              <w:left w:val="nil"/>
            </w:tcBorders>
            <w:vAlign w:val="center"/>
          </w:tcPr>
          <w:p w:rsidR="006A087E" w:rsidRPr="00B02BD5" w:rsidRDefault="006A087E" w:rsidP="00F6566D">
            <w:pPr>
              <w:rPr>
                <w:rFonts w:ascii="Calibri" w:hAnsi="Calibri" w:cs="Calibri"/>
                <w:lang w:val="en-GB"/>
              </w:rPr>
            </w:pPr>
            <w:r w:rsidRPr="00B02BD5">
              <w:rPr>
                <w:rFonts w:ascii="Calibri" w:hAnsi="Calibri" w:cs="Calibri"/>
                <w:lang w:val="en-GB"/>
              </w:rPr>
              <w:t>E-mail:</w:t>
            </w:r>
          </w:p>
        </w:tc>
        <w:tc>
          <w:tcPr>
            <w:tcW w:w="4394" w:type="dxa"/>
            <w:gridSpan w:val="2"/>
            <w:vAlign w:val="center"/>
          </w:tcPr>
          <w:p w:rsidR="006A087E" w:rsidRPr="00B02BD5" w:rsidRDefault="006A087E" w:rsidP="00F6566D">
            <w:pPr>
              <w:rPr>
                <w:rFonts w:ascii="Calibri" w:hAnsi="Calibri" w:cs="Calibri"/>
                <w:lang w:val="en-GB"/>
              </w:rPr>
            </w:pPr>
          </w:p>
        </w:tc>
        <w:tc>
          <w:tcPr>
            <w:tcW w:w="1417" w:type="dxa"/>
            <w:vAlign w:val="center"/>
          </w:tcPr>
          <w:p w:rsidR="006A087E" w:rsidRPr="00B02BD5" w:rsidRDefault="006A087E" w:rsidP="00F6566D">
            <w:pPr>
              <w:rPr>
                <w:rFonts w:ascii="Calibri" w:hAnsi="Calibri" w:cs="Calibri"/>
                <w:lang w:val="en-GB"/>
              </w:rPr>
            </w:pPr>
            <w:r w:rsidRPr="00B02BD5">
              <w:rPr>
                <w:rFonts w:ascii="Calibri" w:hAnsi="Calibri" w:cs="Calibri"/>
                <w:lang w:val="en-GB"/>
              </w:rPr>
              <w:t>Sex:</w:t>
            </w:r>
          </w:p>
        </w:tc>
        <w:tc>
          <w:tcPr>
            <w:tcW w:w="1808" w:type="dxa"/>
            <w:tcBorders>
              <w:right w:val="nil"/>
            </w:tcBorders>
            <w:vAlign w:val="center"/>
          </w:tcPr>
          <w:p w:rsidR="006A087E" w:rsidRPr="00B02BD5" w:rsidRDefault="006A087E" w:rsidP="00F6566D">
            <w:pPr>
              <w:rPr>
                <w:rFonts w:ascii="Calibri" w:hAnsi="Calibri" w:cs="Calibri"/>
                <w:highlight w:val="yellow"/>
                <w:lang w:val="en-GB"/>
              </w:rPr>
            </w:pPr>
            <w:r w:rsidRPr="00B02BD5">
              <w:rPr>
                <w:rFonts w:ascii="Calibri" w:hAnsi="Calibri" w:cs="Calibri"/>
                <w:highlight w:val="yellow"/>
                <w:lang w:val="en-GB"/>
              </w:rPr>
              <w:t>[M/F]</w:t>
            </w:r>
          </w:p>
        </w:tc>
      </w:tr>
      <w:tr w:rsidR="006A087E" w:rsidRPr="00F6566D">
        <w:tc>
          <w:tcPr>
            <w:tcW w:w="1662" w:type="dxa"/>
            <w:tcBorders>
              <w:left w:val="nil"/>
            </w:tcBorders>
            <w:vAlign w:val="center"/>
          </w:tcPr>
          <w:p w:rsidR="006A087E" w:rsidRPr="00B02BD5" w:rsidRDefault="006A087E" w:rsidP="00F6566D">
            <w:pPr>
              <w:rPr>
                <w:rFonts w:ascii="Calibri" w:hAnsi="Calibri" w:cs="Calibri"/>
                <w:lang w:val="en-GB"/>
              </w:rPr>
            </w:pPr>
            <w:r w:rsidRPr="00B02BD5">
              <w:rPr>
                <w:rFonts w:ascii="Calibri" w:hAnsi="Calibri" w:cs="Calibri"/>
                <w:lang w:val="en-GB"/>
              </w:rPr>
              <w:t>Academic year:</w:t>
            </w:r>
          </w:p>
        </w:tc>
        <w:tc>
          <w:tcPr>
            <w:tcW w:w="4394" w:type="dxa"/>
            <w:gridSpan w:val="2"/>
            <w:vAlign w:val="center"/>
          </w:tcPr>
          <w:p w:rsidR="006A087E" w:rsidRPr="00B02BD5" w:rsidRDefault="006A087E" w:rsidP="00F6566D">
            <w:pPr>
              <w:rPr>
                <w:rFonts w:ascii="Calibri" w:hAnsi="Calibri" w:cs="Calibri"/>
                <w:lang w:val="en-GB"/>
              </w:rPr>
            </w:pPr>
            <w:r w:rsidRPr="00B02BD5">
              <w:rPr>
                <w:rFonts w:ascii="Calibri" w:hAnsi="Calibri" w:cs="Calibri"/>
                <w:lang w:val="en-GB"/>
              </w:rPr>
              <w:t>20xx/20xx</w:t>
            </w:r>
          </w:p>
        </w:tc>
        <w:tc>
          <w:tcPr>
            <w:tcW w:w="1417" w:type="dxa"/>
            <w:vAlign w:val="center"/>
          </w:tcPr>
          <w:p w:rsidR="006A087E" w:rsidRPr="00B02BD5" w:rsidRDefault="006A087E" w:rsidP="00F6566D">
            <w:pPr>
              <w:rPr>
                <w:rFonts w:ascii="Calibri" w:hAnsi="Calibri" w:cs="Calibri"/>
                <w:lang w:val="en-GB"/>
              </w:rPr>
            </w:pPr>
            <w:r w:rsidRPr="00B02BD5">
              <w:rPr>
                <w:rFonts w:ascii="Calibri" w:hAnsi="Calibri" w:cs="Calibri"/>
                <w:lang w:val="en-GB"/>
              </w:rPr>
              <w:t>Seniority in the position:</w:t>
            </w:r>
          </w:p>
        </w:tc>
        <w:tc>
          <w:tcPr>
            <w:tcW w:w="1808" w:type="dxa"/>
            <w:tcBorders>
              <w:right w:val="nil"/>
            </w:tcBorders>
            <w:vAlign w:val="center"/>
          </w:tcPr>
          <w:p w:rsidR="006A087E" w:rsidRPr="00B02BD5" w:rsidRDefault="006A087E" w:rsidP="00F6566D">
            <w:pPr>
              <w:rPr>
                <w:rFonts w:ascii="Calibri" w:hAnsi="Calibri" w:cs="Calibri"/>
                <w:sz w:val="16"/>
                <w:szCs w:val="16"/>
                <w:highlight w:val="yellow"/>
                <w:lang w:val="en-GB"/>
              </w:rPr>
            </w:pPr>
            <w:r w:rsidRPr="00B02BD5">
              <w:rPr>
                <w:rFonts w:ascii="Calibri" w:hAnsi="Calibri" w:cs="Calibri"/>
                <w:sz w:val="16"/>
                <w:szCs w:val="16"/>
                <w:highlight w:val="yellow"/>
                <w:lang w:val="en-GB"/>
              </w:rPr>
              <w:t>[Junior (approx. &lt; 10 years of experience), Intermediate (approx. &gt; 10 and &lt; 20 years of experience) or Senior (approx. &gt; 20 years of experience)]</w:t>
            </w:r>
          </w:p>
        </w:tc>
      </w:tr>
      <w:tr w:rsidR="006A087E" w:rsidRPr="00F6566D">
        <w:tc>
          <w:tcPr>
            <w:tcW w:w="1662" w:type="dxa"/>
            <w:tcBorders>
              <w:left w:val="nil"/>
            </w:tcBorders>
            <w:vAlign w:val="center"/>
          </w:tcPr>
          <w:p w:rsidR="006A087E" w:rsidRPr="00B02BD5" w:rsidRDefault="006A087E" w:rsidP="00F6566D">
            <w:pPr>
              <w:rPr>
                <w:rFonts w:ascii="Calibri" w:hAnsi="Calibri" w:cs="Calibri"/>
                <w:lang w:val="en-GB"/>
              </w:rPr>
            </w:pPr>
            <w:r w:rsidRPr="00B02BD5">
              <w:rPr>
                <w:rFonts w:ascii="Calibri" w:hAnsi="Calibri" w:cs="Calibri"/>
                <w:lang w:val="en-GB"/>
              </w:rPr>
              <w:t>Department/unit:</w:t>
            </w:r>
          </w:p>
        </w:tc>
        <w:tc>
          <w:tcPr>
            <w:tcW w:w="4394" w:type="dxa"/>
            <w:gridSpan w:val="2"/>
            <w:vAlign w:val="center"/>
          </w:tcPr>
          <w:p w:rsidR="006A087E" w:rsidRPr="00B02BD5" w:rsidRDefault="006A087E" w:rsidP="00F6566D">
            <w:pPr>
              <w:rPr>
                <w:rFonts w:ascii="Calibri" w:hAnsi="Calibri" w:cs="Calibri"/>
                <w:lang w:val="en-GB"/>
              </w:rPr>
            </w:pPr>
            <w:r w:rsidRPr="00B02BD5">
              <w:rPr>
                <w:rFonts w:ascii="Calibri" w:hAnsi="Calibri" w:cs="Calibri"/>
                <w:highlight w:val="yellow"/>
                <w:lang w:val="en-GB"/>
              </w:rPr>
              <w:t>[degree in sending institution]</w:t>
            </w:r>
          </w:p>
        </w:tc>
        <w:tc>
          <w:tcPr>
            <w:tcW w:w="1417" w:type="dxa"/>
            <w:vAlign w:val="center"/>
          </w:tcPr>
          <w:p w:rsidR="006A087E" w:rsidRPr="00B02BD5" w:rsidRDefault="006A087E" w:rsidP="00F6566D">
            <w:pPr>
              <w:rPr>
                <w:rFonts w:ascii="Calibri" w:hAnsi="Calibri" w:cs="Calibri"/>
                <w:lang w:val="en-GB"/>
              </w:rPr>
            </w:pPr>
            <w:r w:rsidRPr="00B02BD5">
              <w:rPr>
                <w:rFonts w:ascii="Calibri" w:hAnsi="Calibri" w:cs="Calibri"/>
                <w:lang w:val="en-GB"/>
              </w:rPr>
              <w:t>ISCED-F code</w:t>
            </w:r>
          </w:p>
        </w:tc>
        <w:tc>
          <w:tcPr>
            <w:tcW w:w="1808" w:type="dxa"/>
            <w:tcBorders>
              <w:right w:val="nil"/>
            </w:tcBorders>
            <w:vAlign w:val="center"/>
          </w:tcPr>
          <w:p w:rsidR="006A087E" w:rsidRPr="00B02BD5" w:rsidRDefault="006A087E" w:rsidP="00F6566D">
            <w:pPr>
              <w:rPr>
                <w:rFonts w:ascii="Calibri" w:hAnsi="Calibri" w:cs="Calibri"/>
                <w:lang w:val="en-GB"/>
              </w:rPr>
            </w:pPr>
          </w:p>
        </w:tc>
      </w:tr>
      <w:tr w:rsidR="006A087E" w:rsidRPr="00F6566D">
        <w:tc>
          <w:tcPr>
            <w:tcW w:w="1662" w:type="dxa"/>
            <w:tcBorders>
              <w:left w:val="nil"/>
            </w:tcBorders>
            <w:vAlign w:val="center"/>
          </w:tcPr>
          <w:p w:rsidR="006A087E" w:rsidRPr="00B02BD5" w:rsidRDefault="006A087E" w:rsidP="00F6566D">
            <w:pPr>
              <w:rPr>
                <w:rFonts w:ascii="Calibri" w:hAnsi="Calibri" w:cs="Calibri"/>
                <w:lang w:val="en-GB"/>
              </w:rPr>
            </w:pPr>
            <w:r w:rsidRPr="00B02BD5">
              <w:rPr>
                <w:rFonts w:ascii="Calibri" w:hAnsi="Calibri" w:cs="Calibri"/>
                <w:lang w:val="en-GB"/>
              </w:rPr>
              <w:t>Participant with:</w:t>
            </w:r>
          </w:p>
        </w:tc>
        <w:tc>
          <w:tcPr>
            <w:tcW w:w="7619" w:type="dxa"/>
            <w:gridSpan w:val="4"/>
            <w:tcBorders>
              <w:right w:val="nil"/>
            </w:tcBorders>
            <w:vAlign w:val="center"/>
          </w:tcPr>
          <w:p w:rsidR="006A087E" w:rsidRPr="00B02BD5" w:rsidRDefault="006A087E" w:rsidP="00B02BD5">
            <w:pPr>
              <w:tabs>
                <w:tab w:val="left" w:pos="2552"/>
              </w:tabs>
              <w:rPr>
                <w:rFonts w:ascii="Calibri" w:hAnsi="Calibri" w:cs="Calibri"/>
                <w:lang w:val="en-GB"/>
              </w:rPr>
            </w:pPr>
            <w:r w:rsidRPr="00B02BD5">
              <w:rPr>
                <w:rFonts w:ascii="MS Gothic" w:eastAsia="MS Gothic" w:hAnsi="MS Gothic" w:cs="MS Gothic" w:hint="eastAsia"/>
                <w:lang w:val="en-GB"/>
              </w:rPr>
              <w:t>☐</w:t>
            </w:r>
            <w:r w:rsidRPr="00B02BD5">
              <w:rPr>
                <w:rFonts w:ascii="Calibri" w:hAnsi="Calibri" w:cs="Calibri"/>
                <w:lang w:val="en-GB"/>
              </w:rPr>
              <w:t xml:space="preserve"> a financial support from Erasmus+ EU funds</w:t>
            </w:r>
          </w:p>
          <w:p w:rsidR="006A087E" w:rsidRPr="00B02BD5" w:rsidRDefault="006A087E" w:rsidP="00B02BD5">
            <w:pPr>
              <w:tabs>
                <w:tab w:val="left" w:pos="2552"/>
              </w:tabs>
              <w:rPr>
                <w:rFonts w:ascii="Calibri" w:hAnsi="Calibri" w:cs="Calibri"/>
                <w:lang w:val="en-GB"/>
              </w:rPr>
            </w:pPr>
            <w:r w:rsidRPr="00B02BD5">
              <w:rPr>
                <w:rFonts w:ascii="MS Gothic" w:eastAsia="MS Gothic" w:hAnsi="MS Gothic" w:cs="MS Gothic" w:hint="eastAsia"/>
                <w:lang w:val="en-GB"/>
              </w:rPr>
              <w:t>☐</w:t>
            </w:r>
            <w:r w:rsidRPr="00B02BD5">
              <w:rPr>
                <w:rFonts w:ascii="Calibri" w:hAnsi="Calibri" w:cs="Calibri"/>
                <w:lang w:val="en-GB"/>
              </w:rPr>
              <w:t xml:space="preserve"> a zero-grant</w:t>
            </w:r>
          </w:p>
          <w:p w:rsidR="006A087E" w:rsidRPr="00B02BD5" w:rsidRDefault="006A087E" w:rsidP="00B02BD5">
            <w:pPr>
              <w:tabs>
                <w:tab w:val="left" w:pos="2552"/>
              </w:tabs>
              <w:rPr>
                <w:rFonts w:ascii="Calibri" w:hAnsi="Calibri" w:cs="Calibri"/>
                <w:lang w:val="en-GB"/>
              </w:rPr>
            </w:pPr>
            <w:r w:rsidRPr="00B02BD5">
              <w:rPr>
                <w:rFonts w:ascii="MS Gothic" w:eastAsia="MS Gothic" w:hAnsi="MS Gothic" w:cs="MS Gothic" w:hint="eastAsia"/>
                <w:lang w:val="en-GB"/>
              </w:rPr>
              <w:t>☐</w:t>
            </w:r>
            <w:r w:rsidRPr="00B02BD5">
              <w:rPr>
                <w:rFonts w:ascii="Calibri" w:hAnsi="Calibri" w:cs="Calibri"/>
                <w:lang w:val="en-GB"/>
              </w:rPr>
              <w:t xml:space="preserve"> a financial support from Erasmus+ EU funds combined with zero-grant </w:t>
            </w:r>
          </w:p>
          <w:p w:rsidR="006A087E" w:rsidRPr="00B02BD5" w:rsidRDefault="006A087E" w:rsidP="00B02BD5">
            <w:pPr>
              <w:tabs>
                <w:tab w:val="left" w:pos="2552"/>
              </w:tabs>
              <w:rPr>
                <w:rFonts w:ascii="Calibri" w:hAnsi="Calibri" w:cs="Calibri"/>
                <w:lang w:val="en-GB"/>
              </w:rPr>
            </w:pPr>
            <w:r w:rsidRPr="00B02BD5">
              <w:rPr>
                <w:rFonts w:ascii="Calibri" w:hAnsi="Calibri" w:cs="Calibri"/>
                <w:lang w:val="en-GB"/>
              </w:rPr>
              <w:t>The financial support includes:</w:t>
            </w:r>
          </w:p>
          <w:p w:rsidR="006A087E" w:rsidRPr="00B02BD5" w:rsidRDefault="006A087E" w:rsidP="00B02BD5">
            <w:pPr>
              <w:tabs>
                <w:tab w:val="left" w:pos="2552"/>
              </w:tabs>
              <w:rPr>
                <w:rFonts w:ascii="Calibri" w:hAnsi="Calibri" w:cs="Calibri"/>
                <w:lang w:val="en-GB"/>
              </w:rPr>
            </w:pPr>
            <w:r w:rsidRPr="00B02BD5">
              <w:rPr>
                <w:rFonts w:ascii="MS Gothic" w:eastAsia="MS Gothic" w:hAnsi="MS Gothic" w:cs="MS Gothic" w:hint="eastAsia"/>
                <w:lang w:val="en-GB"/>
              </w:rPr>
              <w:t>☐</w:t>
            </w:r>
            <w:r w:rsidRPr="00B02BD5">
              <w:rPr>
                <w:rFonts w:ascii="Calibri" w:hAnsi="Calibri" w:cs="Calibri"/>
                <w:lang w:val="en-GB"/>
              </w:rPr>
              <w:t xml:space="preserve"> special needs support</w:t>
            </w:r>
          </w:p>
        </w:tc>
      </w:tr>
      <w:tr w:rsidR="006A087E" w:rsidRPr="00F6566D">
        <w:tc>
          <w:tcPr>
            <w:tcW w:w="9281" w:type="dxa"/>
            <w:gridSpan w:val="5"/>
            <w:tcBorders>
              <w:left w:val="nil"/>
              <w:right w:val="nil"/>
            </w:tcBorders>
            <w:vAlign w:val="center"/>
          </w:tcPr>
          <w:p w:rsidR="006A087E" w:rsidRPr="00B02BD5" w:rsidRDefault="006A087E" w:rsidP="00B02BD5">
            <w:pPr>
              <w:tabs>
                <w:tab w:val="left" w:pos="2552"/>
              </w:tabs>
              <w:rPr>
                <w:rFonts w:ascii="Calibri" w:hAnsi="Calibri" w:cs="Calibri"/>
                <w:b/>
                <w:bCs/>
                <w:lang w:val="en-GB"/>
              </w:rPr>
            </w:pPr>
            <w:r w:rsidRPr="00B02BD5">
              <w:rPr>
                <w:rFonts w:ascii="Calibri" w:hAnsi="Calibri" w:cs="Calibri"/>
                <w:b/>
                <w:bCs/>
                <w:lang w:val="en-GB"/>
              </w:rPr>
              <w:t>Bank account details</w:t>
            </w:r>
          </w:p>
        </w:tc>
      </w:tr>
      <w:tr w:rsidR="006A087E" w:rsidRPr="00F6566D">
        <w:tc>
          <w:tcPr>
            <w:tcW w:w="5064" w:type="dxa"/>
            <w:gridSpan w:val="2"/>
            <w:tcBorders>
              <w:left w:val="nil"/>
            </w:tcBorders>
            <w:vAlign w:val="center"/>
          </w:tcPr>
          <w:p w:rsidR="006A087E" w:rsidRPr="00B02BD5" w:rsidRDefault="006A087E" w:rsidP="00F6566D">
            <w:pPr>
              <w:rPr>
                <w:rFonts w:ascii="Calibri" w:hAnsi="Calibri" w:cs="Calibri"/>
                <w:lang w:val="en-GB"/>
              </w:rPr>
            </w:pPr>
            <w:r w:rsidRPr="00B02BD5">
              <w:rPr>
                <w:rFonts w:ascii="Calibri" w:hAnsi="Calibri" w:cs="Calibri"/>
                <w:lang w:val="en-GB"/>
              </w:rPr>
              <w:t>Bank account where the financial support should be paid:</w:t>
            </w:r>
          </w:p>
        </w:tc>
        <w:tc>
          <w:tcPr>
            <w:tcW w:w="4217" w:type="dxa"/>
            <w:gridSpan w:val="3"/>
            <w:tcBorders>
              <w:right w:val="nil"/>
            </w:tcBorders>
            <w:vAlign w:val="center"/>
          </w:tcPr>
          <w:p w:rsidR="006A087E" w:rsidRPr="00B02BD5" w:rsidRDefault="006A087E" w:rsidP="00B02BD5">
            <w:pPr>
              <w:tabs>
                <w:tab w:val="left" w:pos="2552"/>
              </w:tabs>
              <w:rPr>
                <w:rFonts w:ascii="Calibri" w:hAnsi="Calibri" w:cs="Calibri"/>
                <w:lang w:val="en-GB"/>
              </w:rPr>
            </w:pPr>
          </w:p>
        </w:tc>
      </w:tr>
      <w:tr w:rsidR="006A087E" w:rsidRPr="00F6566D">
        <w:tc>
          <w:tcPr>
            <w:tcW w:w="5064" w:type="dxa"/>
            <w:gridSpan w:val="2"/>
            <w:tcBorders>
              <w:left w:val="nil"/>
            </w:tcBorders>
            <w:vAlign w:val="center"/>
          </w:tcPr>
          <w:p w:rsidR="006A087E" w:rsidRPr="00B02BD5" w:rsidRDefault="006A087E" w:rsidP="00F6566D">
            <w:pPr>
              <w:rPr>
                <w:rFonts w:ascii="Calibri" w:hAnsi="Calibri" w:cs="Calibri"/>
                <w:lang w:val="en-GB"/>
              </w:rPr>
            </w:pPr>
            <w:r w:rsidRPr="00B02BD5">
              <w:rPr>
                <w:rFonts w:ascii="Calibri" w:hAnsi="Calibri" w:cs="Calibri"/>
                <w:lang w:val="en-GB"/>
              </w:rPr>
              <w:t xml:space="preserve">Bank account holder (if different than student): </w:t>
            </w:r>
          </w:p>
        </w:tc>
        <w:tc>
          <w:tcPr>
            <w:tcW w:w="4217" w:type="dxa"/>
            <w:gridSpan w:val="3"/>
            <w:tcBorders>
              <w:right w:val="nil"/>
            </w:tcBorders>
            <w:vAlign w:val="center"/>
          </w:tcPr>
          <w:p w:rsidR="006A087E" w:rsidRPr="00B02BD5" w:rsidRDefault="006A087E" w:rsidP="00B02BD5">
            <w:pPr>
              <w:tabs>
                <w:tab w:val="left" w:pos="2552"/>
              </w:tabs>
              <w:rPr>
                <w:rFonts w:ascii="Calibri" w:hAnsi="Calibri" w:cs="Calibri"/>
                <w:lang w:val="en-GB"/>
              </w:rPr>
            </w:pPr>
          </w:p>
        </w:tc>
      </w:tr>
      <w:tr w:rsidR="006A087E" w:rsidRPr="00F6566D">
        <w:tc>
          <w:tcPr>
            <w:tcW w:w="5064" w:type="dxa"/>
            <w:gridSpan w:val="2"/>
            <w:tcBorders>
              <w:left w:val="nil"/>
            </w:tcBorders>
            <w:vAlign w:val="center"/>
          </w:tcPr>
          <w:p w:rsidR="006A087E" w:rsidRPr="00B02BD5" w:rsidRDefault="006A087E" w:rsidP="00F6566D">
            <w:pPr>
              <w:rPr>
                <w:rFonts w:ascii="Calibri" w:hAnsi="Calibri" w:cs="Calibri"/>
                <w:lang w:val="en-GB"/>
              </w:rPr>
            </w:pPr>
            <w:r w:rsidRPr="00B02BD5">
              <w:rPr>
                <w:rFonts w:ascii="Calibri" w:hAnsi="Calibri" w:cs="Calibri"/>
                <w:lang w:val="en-GB"/>
              </w:rPr>
              <w:t xml:space="preserve">Bank name: </w:t>
            </w:r>
          </w:p>
        </w:tc>
        <w:tc>
          <w:tcPr>
            <w:tcW w:w="4217" w:type="dxa"/>
            <w:gridSpan w:val="3"/>
            <w:tcBorders>
              <w:right w:val="nil"/>
            </w:tcBorders>
            <w:vAlign w:val="center"/>
          </w:tcPr>
          <w:p w:rsidR="006A087E" w:rsidRPr="00B02BD5" w:rsidRDefault="006A087E" w:rsidP="00B02BD5">
            <w:pPr>
              <w:tabs>
                <w:tab w:val="left" w:pos="2552"/>
              </w:tabs>
              <w:rPr>
                <w:rFonts w:ascii="Calibri" w:hAnsi="Calibri" w:cs="Calibri"/>
                <w:lang w:val="en-GB"/>
              </w:rPr>
            </w:pPr>
          </w:p>
        </w:tc>
      </w:tr>
      <w:tr w:rsidR="006A087E" w:rsidRPr="00F6566D">
        <w:tc>
          <w:tcPr>
            <w:tcW w:w="5064" w:type="dxa"/>
            <w:gridSpan w:val="2"/>
            <w:tcBorders>
              <w:left w:val="nil"/>
            </w:tcBorders>
            <w:vAlign w:val="center"/>
          </w:tcPr>
          <w:p w:rsidR="006A087E" w:rsidRPr="00B02BD5" w:rsidRDefault="006A087E" w:rsidP="00F6566D">
            <w:pPr>
              <w:rPr>
                <w:rFonts w:ascii="Calibri" w:hAnsi="Calibri" w:cs="Calibri"/>
                <w:lang w:val="en-GB"/>
              </w:rPr>
            </w:pPr>
            <w:r w:rsidRPr="00B02BD5">
              <w:rPr>
                <w:rFonts w:ascii="Calibri" w:hAnsi="Calibri" w:cs="Calibri"/>
                <w:lang w:val="en-GB"/>
              </w:rPr>
              <w:t>Bank complete address with country:</w:t>
            </w:r>
          </w:p>
        </w:tc>
        <w:tc>
          <w:tcPr>
            <w:tcW w:w="4217" w:type="dxa"/>
            <w:gridSpan w:val="3"/>
            <w:tcBorders>
              <w:right w:val="nil"/>
            </w:tcBorders>
            <w:vAlign w:val="center"/>
          </w:tcPr>
          <w:p w:rsidR="006A087E" w:rsidRPr="00B02BD5" w:rsidRDefault="006A087E" w:rsidP="00B02BD5">
            <w:pPr>
              <w:tabs>
                <w:tab w:val="left" w:pos="2552"/>
              </w:tabs>
              <w:rPr>
                <w:rFonts w:ascii="Calibri" w:hAnsi="Calibri" w:cs="Calibri"/>
                <w:lang w:val="en-GB"/>
              </w:rPr>
            </w:pPr>
          </w:p>
        </w:tc>
      </w:tr>
      <w:tr w:rsidR="006A087E" w:rsidRPr="00F6566D">
        <w:tc>
          <w:tcPr>
            <w:tcW w:w="5064" w:type="dxa"/>
            <w:gridSpan w:val="2"/>
            <w:tcBorders>
              <w:left w:val="nil"/>
            </w:tcBorders>
            <w:vAlign w:val="center"/>
          </w:tcPr>
          <w:p w:rsidR="006A087E" w:rsidRPr="00B02BD5" w:rsidRDefault="006A087E" w:rsidP="00F6566D">
            <w:pPr>
              <w:rPr>
                <w:rFonts w:ascii="Calibri" w:hAnsi="Calibri" w:cs="Calibri"/>
                <w:lang w:val="en-GB"/>
              </w:rPr>
            </w:pPr>
            <w:r w:rsidRPr="00B02BD5">
              <w:rPr>
                <w:rFonts w:ascii="Calibri" w:hAnsi="Calibri" w:cs="Calibri"/>
                <w:lang w:val="en-GB"/>
              </w:rPr>
              <w:t>Clearing/BIC/SWIFT number:</w:t>
            </w:r>
          </w:p>
        </w:tc>
        <w:tc>
          <w:tcPr>
            <w:tcW w:w="4217" w:type="dxa"/>
            <w:gridSpan w:val="3"/>
            <w:tcBorders>
              <w:right w:val="nil"/>
            </w:tcBorders>
            <w:vAlign w:val="center"/>
          </w:tcPr>
          <w:p w:rsidR="006A087E" w:rsidRPr="00B02BD5" w:rsidRDefault="006A087E" w:rsidP="00B02BD5">
            <w:pPr>
              <w:tabs>
                <w:tab w:val="left" w:pos="2552"/>
              </w:tabs>
              <w:rPr>
                <w:rFonts w:ascii="Calibri" w:hAnsi="Calibri" w:cs="Calibri"/>
                <w:lang w:val="en-GB"/>
              </w:rPr>
            </w:pPr>
          </w:p>
        </w:tc>
      </w:tr>
      <w:tr w:rsidR="006A087E" w:rsidRPr="00F6566D">
        <w:tc>
          <w:tcPr>
            <w:tcW w:w="5064" w:type="dxa"/>
            <w:gridSpan w:val="2"/>
            <w:tcBorders>
              <w:left w:val="nil"/>
            </w:tcBorders>
            <w:vAlign w:val="center"/>
          </w:tcPr>
          <w:p w:rsidR="006A087E" w:rsidRPr="00B02BD5" w:rsidRDefault="006A087E" w:rsidP="00F6566D">
            <w:pPr>
              <w:rPr>
                <w:rFonts w:ascii="Calibri" w:hAnsi="Calibri" w:cs="Calibri"/>
                <w:lang w:val="en-GB"/>
              </w:rPr>
            </w:pPr>
            <w:r w:rsidRPr="00B02BD5">
              <w:rPr>
                <w:rFonts w:ascii="Calibri" w:hAnsi="Calibri" w:cs="Calibri"/>
                <w:lang w:val="en-GB"/>
              </w:rPr>
              <w:t>Account/IBAN number:</w:t>
            </w:r>
          </w:p>
        </w:tc>
        <w:tc>
          <w:tcPr>
            <w:tcW w:w="4217" w:type="dxa"/>
            <w:gridSpan w:val="3"/>
            <w:tcBorders>
              <w:right w:val="nil"/>
            </w:tcBorders>
            <w:vAlign w:val="center"/>
          </w:tcPr>
          <w:p w:rsidR="006A087E" w:rsidRPr="00B02BD5" w:rsidRDefault="006A087E" w:rsidP="00B02BD5">
            <w:pPr>
              <w:tabs>
                <w:tab w:val="left" w:pos="2552"/>
              </w:tabs>
              <w:rPr>
                <w:rFonts w:ascii="Calibri" w:hAnsi="Calibri" w:cs="Calibri"/>
                <w:lang w:val="en-GB"/>
              </w:rPr>
            </w:pPr>
          </w:p>
        </w:tc>
      </w:tr>
    </w:tbl>
    <w:p w:rsidR="006A087E" w:rsidRPr="00F6566D" w:rsidRDefault="006A087E" w:rsidP="007756D2">
      <w:pPr>
        <w:jc w:val="both"/>
        <w:rPr>
          <w:rFonts w:ascii="Calibri" w:hAnsi="Calibri" w:cs="Calibri"/>
          <w:lang w:val="en-GB"/>
        </w:rPr>
      </w:pPr>
    </w:p>
    <w:p w:rsidR="006A087E" w:rsidRPr="00F6566D" w:rsidRDefault="006A087E" w:rsidP="007756D2">
      <w:pPr>
        <w:jc w:val="both"/>
        <w:rPr>
          <w:rFonts w:ascii="Calibri" w:hAnsi="Calibri" w:cs="Calibri"/>
          <w:lang w:val="en-GB"/>
        </w:rPr>
      </w:pPr>
      <w:r w:rsidRPr="00F6566D">
        <w:rPr>
          <w:rFonts w:ascii="Calibri" w:hAnsi="Calibri" w:cs="Calibri"/>
          <w:lang w:val="en-GB"/>
        </w:rPr>
        <w:t>Called hereafter “the participant”,of the other part,</w:t>
      </w:r>
    </w:p>
    <w:p w:rsidR="006A087E" w:rsidRPr="00F6566D" w:rsidRDefault="006A087E" w:rsidP="007756D2">
      <w:pPr>
        <w:jc w:val="both"/>
        <w:rPr>
          <w:rFonts w:ascii="Calibri" w:hAnsi="Calibri" w:cs="Calibri"/>
          <w:lang w:val="en-GB"/>
        </w:rPr>
      </w:pPr>
    </w:p>
    <w:p w:rsidR="006A087E" w:rsidRPr="00F6566D" w:rsidRDefault="006A087E" w:rsidP="007756D2">
      <w:pPr>
        <w:jc w:val="both"/>
        <w:rPr>
          <w:rFonts w:ascii="Calibri" w:hAnsi="Calibri" w:cs="Calibri"/>
          <w:lang w:val="en-GB"/>
        </w:rPr>
      </w:pPr>
      <w:r w:rsidRPr="00F6566D">
        <w:rPr>
          <w:rFonts w:ascii="Calibri" w:hAnsi="Calibri" w:cs="Calibri"/>
          <w:lang w:val="en-GB"/>
        </w:rPr>
        <w:t>Have agreed to the Special Conditions and Annexes below which form an integral part of this agreement ("the agreement"):</w:t>
      </w:r>
    </w:p>
    <w:p w:rsidR="006A087E" w:rsidRPr="00F6566D" w:rsidRDefault="006A087E" w:rsidP="007756D2">
      <w:pPr>
        <w:jc w:val="both"/>
        <w:rPr>
          <w:rFonts w:ascii="Calibri" w:hAnsi="Calibri" w:cs="Calibri"/>
          <w:lang w:val="en-GB"/>
        </w:rPr>
      </w:pPr>
    </w:p>
    <w:p w:rsidR="006A087E" w:rsidRDefault="006A087E" w:rsidP="0037698A">
      <w:pPr>
        <w:tabs>
          <w:tab w:val="left" w:pos="1701"/>
        </w:tabs>
        <w:ind w:left="1701" w:hanging="1701"/>
        <w:rPr>
          <w:rFonts w:ascii="Calibri" w:hAnsi="Calibri" w:cs="Calibri"/>
          <w:lang w:val="en-GB"/>
        </w:rPr>
      </w:pPr>
      <w:r w:rsidRPr="007236F8">
        <w:rPr>
          <w:rFonts w:ascii="Calibri" w:hAnsi="Calibri" w:cs="Calibri"/>
          <w:b/>
          <w:bCs/>
          <w:lang w:val="en-GB"/>
        </w:rPr>
        <w:t>Sub-</w:t>
      </w:r>
      <w:r w:rsidRPr="00BC3CBA">
        <w:rPr>
          <w:rFonts w:ascii="Calibri" w:hAnsi="Calibri" w:cs="Calibri"/>
          <w:b/>
          <w:bCs/>
          <w:lang w:val="en-GB"/>
        </w:rPr>
        <w:t>Annex I</w:t>
      </w:r>
      <w:r>
        <w:rPr>
          <w:rFonts w:ascii="Calibri" w:hAnsi="Calibri" w:cs="Calibri"/>
          <w:b/>
          <w:bCs/>
          <w:lang w:val="en-GB"/>
        </w:rPr>
        <w:t>a–Mobility</w:t>
      </w:r>
      <w:r w:rsidRPr="00BC3CBA">
        <w:rPr>
          <w:rFonts w:ascii="Calibri" w:hAnsi="Calibri" w:cs="Calibri"/>
          <w:b/>
          <w:bCs/>
          <w:lang w:val="en-GB"/>
        </w:rPr>
        <w:t xml:space="preserve">Agreement for Erasmus+ ICM </w:t>
      </w:r>
      <w:r>
        <w:rPr>
          <w:rFonts w:ascii="Calibri" w:hAnsi="Calibri" w:cs="Calibri"/>
          <w:b/>
          <w:bCs/>
          <w:lang w:val="en-GB"/>
        </w:rPr>
        <w:t>for Staff Teaching</w:t>
      </w:r>
      <w:r w:rsidRPr="0037698A">
        <w:rPr>
          <w:rFonts w:ascii="Calibri" w:hAnsi="Calibri" w:cs="Calibri"/>
          <w:lang w:val="en-GB"/>
        </w:rPr>
        <w:t xml:space="preserve"> (</w:t>
      </w:r>
      <w:r>
        <w:rPr>
          <w:rFonts w:ascii="Calibri" w:hAnsi="Calibri" w:cs="Calibri"/>
          <w:lang w:val="en-GB"/>
        </w:rPr>
        <w:t>separate document)</w:t>
      </w:r>
    </w:p>
    <w:p w:rsidR="006A087E" w:rsidRPr="00F6566D" w:rsidRDefault="006A087E" w:rsidP="0037698A">
      <w:pPr>
        <w:tabs>
          <w:tab w:val="left" w:pos="1701"/>
        </w:tabs>
        <w:ind w:left="1701" w:hanging="1701"/>
        <w:rPr>
          <w:rFonts w:ascii="Calibri" w:hAnsi="Calibri" w:cs="Calibri"/>
          <w:lang w:val="en-GB"/>
        </w:rPr>
      </w:pPr>
      <w:r>
        <w:rPr>
          <w:rFonts w:ascii="Calibri" w:hAnsi="Calibri" w:cs="Calibri"/>
          <w:b/>
          <w:bCs/>
          <w:lang w:val="en-GB"/>
        </w:rPr>
        <w:t xml:space="preserve">Sub-Annex Ib – Mobility Agreement for Erasmus+ ICM for Staff Training </w:t>
      </w:r>
      <w:r w:rsidRPr="0037698A">
        <w:rPr>
          <w:rFonts w:ascii="Calibri" w:hAnsi="Calibri" w:cs="Calibri"/>
          <w:lang w:val="en-GB"/>
        </w:rPr>
        <w:t>(</w:t>
      </w:r>
      <w:r>
        <w:rPr>
          <w:rFonts w:ascii="Calibri" w:hAnsi="Calibri" w:cs="Calibri"/>
          <w:lang w:val="en-GB"/>
        </w:rPr>
        <w:t>separate document)</w:t>
      </w:r>
    </w:p>
    <w:p w:rsidR="006A087E" w:rsidRPr="00F6566D" w:rsidRDefault="006A087E" w:rsidP="00F62532">
      <w:pPr>
        <w:tabs>
          <w:tab w:val="left" w:pos="1701"/>
        </w:tabs>
        <w:ind w:left="1701" w:hanging="1701"/>
        <w:rPr>
          <w:rFonts w:ascii="Calibri" w:hAnsi="Calibri" w:cs="Calibri"/>
          <w:lang w:val="en-GB"/>
        </w:rPr>
      </w:pPr>
      <w:r>
        <w:rPr>
          <w:rFonts w:ascii="Calibri" w:hAnsi="Calibri" w:cs="Calibri"/>
          <w:b/>
          <w:bCs/>
          <w:lang w:val="en-GB"/>
        </w:rPr>
        <w:t>Sub-</w:t>
      </w:r>
      <w:r w:rsidRPr="00BC3CBA">
        <w:rPr>
          <w:rFonts w:ascii="Calibri" w:hAnsi="Calibri" w:cs="Calibri"/>
          <w:b/>
          <w:bCs/>
          <w:lang w:val="en-GB"/>
        </w:rPr>
        <w:t>Annex II</w:t>
      </w:r>
      <w:r>
        <w:rPr>
          <w:rFonts w:ascii="Calibri" w:hAnsi="Calibri" w:cs="Calibri"/>
          <w:b/>
          <w:bCs/>
          <w:lang w:val="en-GB"/>
        </w:rPr>
        <w:t>–</w:t>
      </w:r>
      <w:r w:rsidRPr="00BC3CBA">
        <w:rPr>
          <w:rFonts w:ascii="Calibri" w:hAnsi="Calibri" w:cs="Calibri"/>
          <w:b/>
          <w:bCs/>
          <w:lang w:val="en-GB"/>
        </w:rPr>
        <w:t>General</w:t>
      </w:r>
      <w:r>
        <w:rPr>
          <w:rFonts w:ascii="Calibri" w:hAnsi="Calibri" w:cs="Calibri"/>
          <w:b/>
          <w:bCs/>
          <w:lang w:val="en-GB"/>
        </w:rPr>
        <w:t xml:space="preserve"> C</w:t>
      </w:r>
      <w:r w:rsidRPr="00BC3CBA">
        <w:rPr>
          <w:rFonts w:ascii="Calibri" w:hAnsi="Calibri" w:cs="Calibri"/>
          <w:b/>
          <w:bCs/>
          <w:lang w:val="en-GB"/>
        </w:rPr>
        <w:t>onditions</w:t>
      </w:r>
      <w:r>
        <w:rPr>
          <w:rFonts w:ascii="Calibri" w:hAnsi="Calibri" w:cs="Calibri"/>
          <w:lang w:val="en-GB"/>
        </w:rPr>
        <w:t xml:space="preserve"> (subsequent pages)</w:t>
      </w:r>
    </w:p>
    <w:p w:rsidR="006A087E" w:rsidRPr="00F6566D" w:rsidRDefault="006A087E" w:rsidP="007756D2">
      <w:pPr>
        <w:tabs>
          <w:tab w:val="left" w:pos="1701"/>
        </w:tabs>
        <w:ind w:left="1701" w:hanging="1701"/>
        <w:rPr>
          <w:rFonts w:ascii="Calibri" w:hAnsi="Calibri" w:cs="Calibri"/>
          <w:lang w:val="en-GB"/>
        </w:rPr>
      </w:pPr>
    </w:p>
    <w:p w:rsidR="006A087E" w:rsidRPr="00F6566D" w:rsidRDefault="006A087E" w:rsidP="007756D2">
      <w:pPr>
        <w:jc w:val="both"/>
        <w:rPr>
          <w:rFonts w:ascii="Calibri" w:hAnsi="Calibri" w:cs="Calibri"/>
          <w:u w:val="single"/>
          <w:lang w:val="en-GB"/>
        </w:rPr>
      </w:pPr>
      <w:r w:rsidRPr="00F6566D">
        <w:rPr>
          <w:rFonts w:ascii="Calibri" w:hAnsi="Calibri" w:cs="Calibri"/>
          <w:u w:val="single"/>
          <w:lang w:val="en-GB"/>
        </w:rPr>
        <w:t xml:space="preserve">The terms set out in the Special Conditions shall take precedence over those set out in the </w:t>
      </w:r>
      <w:r>
        <w:rPr>
          <w:rFonts w:ascii="Calibri" w:hAnsi="Calibri" w:cs="Calibri"/>
          <w:u w:val="single"/>
          <w:lang w:val="en-GB"/>
        </w:rPr>
        <w:t>sub-</w:t>
      </w:r>
      <w:r w:rsidRPr="00F6566D">
        <w:rPr>
          <w:rFonts w:ascii="Calibri" w:hAnsi="Calibri" w:cs="Calibri"/>
          <w:u w:val="single"/>
          <w:lang w:val="en-GB"/>
        </w:rPr>
        <w:t xml:space="preserve">annexes. </w:t>
      </w:r>
    </w:p>
    <w:p w:rsidR="006A087E" w:rsidRPr="00F6566D" w:rsidRDefault="006A087E" w:rsidP="007756D2">
      <w:pPr>
        <w:jc w:val="both"/>
        <w:rPr>
          <w:rFonts w:ascii="Calibri" w:hAnsi="Calibri" w:cs="Calibri"/>
          <w:highlight w:val="cyan"/>
          <w:lang w:val="en-GB"/>
        </w:rPr>
      </w:pPr>
    </w:p>
    <w:p w:rsidR="006A087E" w:rsidRPr="00F6566D" w:rsidRDefault="006A087E" w:rsidP="007756D2">
      <w:pPr>
        <w:jc w:val="both"/>
        <w:rPr>
          <w:rFonts w:ascii="Calibri" w:hAnsi="Calibri" w:cs="Calibri"/>
          <w:i/>
          <w:iCs/>
          <w:sz w:val="14"/>
          <w:szCs w:val="14"/>
          <w:lang w:val="en-GB"/>
        </w:rPr>
      </w:pPr>
      <w:r w:rsidRPr="00F6566D">
        <w:rPr>
          <w:rFonts w:ascii="Calibri" w:hAnsi="Calibri" w:cs="Calibri"/>
          <w:i/>
          <w:iCs/>
          <w:sz w:val="14"/>
          <w:szCs w:val="14"/>
          <w:lang w:val="en-GB"/>
        </w:rPr>
        <w:t xml:space="preserve">[It is not compulsory to circulate papers with original signatures for </w:t>
      </w:r>
      <w:r>
        <w:rPr>
          <w:rFonts w:ascii="Calibri" w:hAnsi="Calibri" w:cs="Calibri"/>
          <w:i/>
          <w:iCs/>
          <w:sz w:val="14"/>
          <w:szCs w:val="14"/>
          <w:lang w:val="en-GB"/>
        </w:rPr>
        <w:t>Sub-</w:t>
      </w:r>
      <w:r w:rsidRPr="00F6566D">
        <w:rPr>
          <w:rFonts w:ascii="Calibri" w:hAnsi="Calibri" w:cs="Calibri"/>
          <w:i/>
          <w:iCs/>
          <w:sz w:val="14"/>
          <w:szCs w:val="14"/>
          <w:lang w:val="en-GB"/>
        </w:rPr>
        <w:t>Annex I of this document: scanned copies of signatures and electronic signatures may be accepted, depending on the national legislation.]</w:t>
      </w:r>
    </w:p>
    <w:p w:rsidR="006A087E" w:rsidRDefault="006A087E">
      <w:pPr>
        <w:rPr>
          <w:rFonts w:ascii="Calibri" w:hAnsi="Calibri" w:cs="Calibri"/>
          <w:sz w:val="24"/>
          <w:szCs w:val="24"/>
          <w:lang w:val="en-GB"/>
        </w:rPr>
      </w:pPr>
      <w:r>
        <w:rPr>
          <w:rFonts w:ascii="Calibri" w:hAnsi="Calibri" w:cs="Calibri"/>
          <w:sz w:val="24"/>
          <w:szCs w:val="24"/>
          <w:lang w:val="en-GB"/>
        </w:rPr>
        <w:br w:type="page"/>
      </w:r>
    </w:p>
    <w:p w:rsidR="006A087E" w:rsidRPr="00F6566D" w:rsidRDefault="006A087E" w:rsidP="007756D2">
      <w:pPr>
        <w:jc w:val="center"/>
        <w:rPr>
          <w:rFonts w:ascii="Calibri" w:hAnsi="Calibri" w:cs="Calibri"/>
          <w:b/>
          <w:bCs/>
          <w:sz w:val="24"/>
          <w:szCs w:val="24"/>
          <w:lang w:val="en-GB"/>
        </w:rPr>
      </w:pPr>
      <w:r w:rsidRPr="00F6566D">
        <w:rPr>
          <w:rFonts w:ascii="Calibri" w:hAnsi="Calibri" w:cs="Calibri"/>
          <w:b/>
          <w:bCs/>
          <w:sz w:val="24"/>
          <w:szCs w:val="24"/>
          <w:lang w:val="en-GB"/>
        </w:rPr>
        <w:t>SPECIAL CONDITIONS</w:t>
      </w:r>
    </w:p>
    <w:p w:rsidR="006A087E" w:rsidRPr="00E75C40" w:rsidRDefault="006A087E" w:rsidP="007756D2">
      <w:pPr>
        <w:jc w:val="center"/>
        <w:rPr>
          <w:rFonts w:ascii="Calibri" w:hAnsi="Calibri" w:cs="Calibri"/>
          <w:lang w:val="en-GB"/>
        </w:rPr>
      </w:pPr>
    </w:p>
    <w:p w:rsidR="006A087E" w:rsidRPr="007756D2" w:rsidRDefault="006A087E" w:rsidP="007756D2">
      <w:pPr>
        <w:pStyle w:val="Text1"/>
        <w:pBdr>
          <w:bottom w:val="single" w:sz="6" w:space="1" w:color="auto"/>
        </w:pBdr>
        <w:spacing w:after="0"/>
        <w:ind w:left="0"/>
        <w:jc w:val="left"/>
        <w:rPr>
          <w:rFonts w:ascii="Calibri" w:hAnsi="Calibri" w:cs="Calibri"/>
          <w:sz w:val="20"/>
          <w:szCs w:val="20"/>
          <w:lang w:val="en-GB"/>
        </w:rPr>
      </w:pPr>
      <w:r w:rsidRPr="007756D2">
        <w:rPr>
          <w:rFonts w:ascii="Calibri" w:hAnsi="Calibri" w:cs="Calibri"/>
          <w:sz w:val="20"/>
          <w:szCs w:val="20"/>
          <w:lang w:val="en-GB"/>
        </w:rPr>
        <w:t xml:space="preserve">ARTICLE 1 – SUBJECT MATTER OF THE AGREEMENT </w:t>
      </w:r>
    </w:p>
    <w:p w:rsidR="006A087E" w:rsidRPr="007562AB" w:rsidRDefault="006A087E" w:rsidP="00B60132">
      <w:pPr>
        <w:ind w:left="426" w:hanging="426"/>
        <w:jc w:val="both"/>
        <w:rPr>
          <w:rFonts w:ascii="Calibri" w:hAnsi="Calibri" w:cs="Calibri"/>
          <w:sz w:val="19"/>
          <w:szCs w:val="19"/>
          <w:lang w:val="en-GB"/>
        </w:rPr>
      </w:pPr>
      <w:r w:rsidRPr="007562AB">
        <w:rPr>
          <w:rFonts w:ascii="Calibri" w:hAnsi="Calibri" w:cs="Calibri"/>
          <w:sz w:val="19"/>
          <w:szCs w:val="19"/>
          <w:lang w:val="en-GB"/>
        </w:rPr>
        <w:t>1.1</w:t>
      </w:r>
      <w:r w:rsidRPr="007562AB">
        <w:rPr>
          <w:rFonts w:ascii="Calibri" w:hAnsi="Calibri" w:cs="Calibri"/>
          <w:sz w:val="19"/>
          <w:szCs w:val="19"/>
          <w:lang w:val="en-GB"/>
        </w:rPr>
        <w:tab/>
        <w:t xml:space="preserve">The institution shall provide support to the participant for undertaking a mobility activity for </w:t>
      </w:r>
      <w:r w:rsidRPr="007562AB">
        <w:rPr>
          <w:rFonts w:ascii="Calibri" w:hAnsi="Calibri" w:cs="Calibri"/>
          <w:sz w:val="19"/>
          <w:szCs w:val="19"/>
          <w:highlight w:val="yellow"/>
          <w:lang w:val="en-GB"/>
        </w:rPr>
        <w:t>[teaching/training/teaching and training]</w:t>
      </w:r>
      <w:r w:rsidRPr="007562AB">
        <w:rPr>
          <w:rFonts w:ascii="Calibri" w:hAnsi="Calibri" w:cs="Calibri"/>
          <w:sz w:val="19"/>
          <w:szCs w:val="19"/>
          <w:lang w:val="en-GB"/>
        </w:rPr>
        <w:t>under the Erasmus+Programme.</w:t>
      </w:r>
    </w:p>
    <w:p w:rsidR="006A087E" w:rsidRPr="007562AB" w:rsidRDefault="006A087E" w:rsidP="00B60132">
      <w:pPr>
        <w:ind w:left="426" w:hanging="426"/>
        <w:jc w:val="both"/>
        <w:rPr>
          <w:rFonts w:ascii="Calibri" w:hAnsi="Calibri" w:cs="Calibri"/>
          <w:sz w:val="19"/>
          <w:szCs w:val="19"/>
          <w:lang w:val="en-GB"/>
        </w:rPr>
      </w:pPr>
      <w:r w:rsidRPr="007562AB">
        <w:rPr>
          <w:rFonts w:ascii="Calibri" w:hAnsi="Calibri" w:cs="Calibri"/>
          <w:sz w:val="19"/>
          <w:szCs w:val="19"/>
          <w:lang w:val="en-GB"/>
        </w:rPr>
        <w:t>1.2</w:t>
      </w:r>
      <w:r w:rsidRPr="007562AB">
        <w:rPr>
          <w:rFonts w:ascii="Calibri" w:hAnsi="Calibri" w:cs="Calibri"/>
          <w:sz w:val="19"/>
          <w:szCs w:val="19"/>
          <w:lang w:val="en-GB"/>
        </w:rPr>
        <w:tab/>
        <w:t>The participant accepts the supportspecifiedin article 3 and undertakes to carry out the mobility activity for</w:t>
      </w:r>
      <w:r w:rsidRPr="007562AB">
        <w:rPr>
          <w:rFonts w:ascii="Calibri" w:hAnsi="Calibri" w:cs="Calibri"/>
          <w:sz w:val="19"/>
          <w:szCs w:val="19"/>
          <w:highlight w:val="yellow"/>
          <w:lang w:val="en-GB"/>
        </w:rPr>
        <w:t>[teaching/training/teaching and training]</w:t>
      </w:r>
      <w:r w:rsidRPr="007562AB">
        <w:rPr>
          <w:rFonts w:ascii="Calibri" w:hAnsi="Calibri" w:cs="Calibri"/>
          <w:sz w:val="19"/>
          <w:szCs w:val="19"/>
          <w:lang w:val="en-GB"/>
        </w:rPr>
        <w:t>as described in Sub-Annex I.</w:t>
      </w:r>
    </w:p>
    <w:p w:rsidR="006A087E" w:rsidRPr="007562AB" w:rsidRDefault="006A087E" w:rsidP="002F4770">
      <w:pPr>
        <w:ind w:left="426" w:hanging="426"/>
        <w:jc w:val="both"/>
        <w:rPr>
          <w:rFonts w:ascii="Calibri" w:hAnsi="Calibri" w:cs="Calibri"/>
          <w:sz w:val="19"/>
          <w:szCs w:val="19"/>
          <w:lang w:val="en-GB"/>
        </w:rPr>
      </w:pPr>
      <w:r w:rsidRPr="007562AB">
        <w:rPr>
          <w:rFonts w:ascii="Calibri" w:hAnsi="Calibri" w:cs="Calibri"/>
          <w:sz w:val="19"/>
          <w:szCs w:val="19"/>
          <w:lang w:val="en-GB"/>
        </w:rPr>
        <w:t>1.3.</w:t>
      </w:r>
      <w:r w:rsidRPr="007562AB">
        <w:rPr>
          <w:rFonts w:ascii="Calibri" w:hAnsi="Calibri" w:cs="Calibri"/>
          <w:sz w:val="19"/>
          <w:szCs w:val="19"/>
          <w:lang w:val="en-GB"/>
        </w:rPr>
        <w:tab/>
        <w:t>Amendments to the agreement, including to the start and end dates, shall be requested and agreed by both parties through a formal notification by letter or by electronic message.</w:t>
      </w:r>
    </w:p>
    <w:p w:rsidR="006A087E" w:rsidRPr="00E75C40" w:rsidRDefault="006A087E" w:rsidP="007756D2">
      <w:pPr>
        <w:ind w:left="567" w:hanging="567"/>
        <w:jc w:val="both"/>
        <w:rPr>
          <w:rFonts w:ascii="Calibri" w:hAnsi="Calibri" w:cs="Calibri"/>
          <w:sz w:val="16"/>
          <w:szCs w:val="16"/>
          <w:lang w:val="en-GB"/>
        </w:rPr>
      </w:pPr>
    </w:p>
    <w:p w:rsidR="006A087E" w:rsidRPr="007756D2" w:rsidRDefault="006A087E" w:rsidP="007756D2">
      <w:pPr>
        <w:pBdr>
          <w:bottom w:val="single" w:sz="6" w:space="1" w:color="auto"/>
        </w:pBdr>
        <w:ind w:left="567" w:hanging="567"/>
        <w:rPr>
          <w:rFonts w:ascii="Calibri" w:hAnsi="Calibri" w:cs="Calibri"/>
          <w:lang w:val="en-GB"/>
        </w:rPr>
      </w:pPr>
      <w:r w:rsidRPr="007756D2">
        <w:rPr>
          <w:rFonts w:ascii="Calibri" w:hAnsi="Calibri" w:cs="Calibri"/>
          <w:lang w:val="en-GB"/>
        </w:rPr>
        <w:t>ARTICLE 2 –ENTRY INTO FORCE AND DURATION OF MOBILITY</w:t>
      </w:r>
    </w:p>
    <w:p w:rsidR="006A087E" w:rsidRPr="007562AB" w:rsidRDefault="006A087E" w:rsidP="002F4770">
      <w:pPr>
        <w:ind w:left="426" w:hanging="426"/>
        <w:jc w:val="both"/>
        <w:rPr>
          <w:rFonts w:ascii="Calibri" w:hAnsi="Calibri" w:cs="Calibri"/>
          <w:sz w:val="19"/>
          <w:szCs w:val="19"/>
          <w:lang w:val="en-GB"/>
        </w:rPr>
      </w:pPr>
      <w:r w:rsidRPr="007562AB">
        <w:rPr>
          <w:rFonts w:ascii="Calibri" w:hAnsi="Calibri" w:cs="Calibri"/>
          <w:sz w:val="19"/>
          <w:szCs w:val="19"/>
          <w:lang w:val="en-GB"/>
        </w:rPr>
        <w:t>2.1</w:t>
      </w:r>
      <w:r w:rsidRPr="007562AB">
        <w:rPr>
          <w:rFonts w:ascii="Calibri" w:hAnsi="Calibri" w:cs="Calibri"/>
          <w:sz w:val="19"/>
          <w:szCs w:val="19"/>
          <w:lang w:val="en-GB"/>
        </w:rPr>
        <w:tab/>
        <w:t>The agreement shall enter into force on the date when the last of the two parties signs.</w:t>
      </w:r>
    </w:p>
    <w:p w:rsidR="006A087E" w:rsidRPr="007562AB" w:rsidRDefault="006A087E" w:rsidP="001B7ADF">
      <w:pPr>
        <w:ind w:left="426" w:hanging="426"/>
        <w:jc w:val="both"/>
        <w:rPr>
          <w:sz w:val="19"/>
          <w:szCs w:val="19"/>
          <w:lang w:val="en-GB"/>
        </w:rPr>
      </w:pPr>
      <w:r w:rsidRPr="007562AB">
        <w:rPr>
          <w:rFonts w:ascii="Calibri" w:hAnsi="Calibri" w:cs="Calibri"/>
          <w:sz w:val="19"/>
          <w:szCs w:val="19"/>
          <w:lang w:val="en-GB"/>
        </w:rPr>
        <w:t xml:space="preserve">2.2   The period of the </w:t>
      </w:r>
      <w:r w:rsidRPr="007562AB">
        <w:rPr>
          <w:rFonts w:ascii="Calibri" w:hAnsi="Calibri" w:cs="Calibri"/>
          <w:b/>
          <w:bCs/>
          <w:sz w:val="19"/>
          <w:szCs w:val="19"/>
          <w:lang w:val="en-GB"/>
        </w:rPr>
        <w:t>mobility project</w:t>
      </w:r>
      <w:r w:rsidRPr="007562AB">
        <w:rPr>
          <w:rFonts w:ascii="Calibri" w:hAnsi="Calibri" w:cs="Calibri"/>
          <w:sz w:val="19"/>
          <w:szCs w:val="19"/>
          <w:lang w:val="en-GB"/>
        </w:rPr>
        <w:t xml:space="preserve">shall start on the1st June 2015 at the earliest and end on 31stMay 2017.The </w:t>
      </w:r>
      <w:r w:rsidRPr="007562AB">
        <w:rPr>
          <w:rFonts w:ascii="Calibri" w:hAnsi="Calibri" w:cs="Calibri"/>
          <w:b/>
          <w:bCs/>
          <w:sz w:val="19"/>
          <w:szCs w:val="19"/>
          <w:lang w:val="en-GB"/>
        </w:rPr>
        <w:t>mobility period</w:t>
      </w:r>
      <w:r w:rsidRPr="007562AB">
        <w:rPr>
          <w:rFonts w:ascii="Calibri" w:hAnsi="Calibri" w:cs="Calibri"/>
          <w:sz w:val="19"/>
          <w:szCs w:val="19"/>
          <w:lang w:val="en-GB"/>
        </w:rPr>
        <w:t xml:space="preserve"> shall start on </w:t>
      </w:r>
      <w:r w:rsidRPr="007562AB">
        <w:rPr>
          <w:rFonts w:ascii="Calibri" w:hAnsi="Calibri" w:cs="Calibri"/>
          <w:b/>
          <w:bCs/>
          <w:sz w:val="19"/>
          <w:szCs w:val="19"/>
          <w:highlight w:val="yellow"/>
          <w:lang w:val="en-GB"/>
        </w:rPr>
        <w:t>[……………………..]</w:t>
      </w:r>
      <w:r w:rsidRPr="007562AB">
        <w:rPr>
          <w:rFonts w:ascii="Calibri" w:hAnsi="Calibri" w:cs="Calibri"/>
          <w:b/>
          <w:bCs/>
          <w:sz w:val="19"/>
          <w:szCs w:val="19"/>
          <w:lang w:val="en-GB"/>
        </w:rPr>
        <w:t xml:space="preserve"> and end on </w:t>
      </w:r>
      <w:r w:rsidRPr="007562AB">
        <w:rPr>
          <w:rFonts w:ascii="Calibri" w:hAnsi="Calibri" w:cs="Calibri"/>
          <w:b/>
          <w:bCs/>
          <w:sz w:val="19"/>
          <w:szCs w:val="19"/>
          <w:highlight w:val="yellow"/>
          <w:lang w:val="en-GB"/>
        </w:rPr>
        <w:t>[……………………..]</w:t>
      </w:r>
      <w:r w:rsidRPr="007562AB">
        <w:rPr>
          <w:rFonts w:ascii="Calibri" w:hAnsi="Calibri" w:cs="Calibri"/>
          <w:b/>
          <w:bCs/>
          <w:sz w:val="19"/>
          <w:szCs w:val="19"/>
          <w:lang w:val="en-GB"/>
        </w:rPr>
        <w:t xml:space="preserve">. </w:t>
      </w:r>
      <w:r w:rsidRPr="007562AB">
        <w:rPr>
          <w:rFonts w:ascii="Calibri" w:hAnsi="Calibri" w:cs="Calibri"/>
          <w:sz w:val="19"/>
          <w:szCs w:val="19"/>
          <w:lang w:val="en-GB"/>
        </w:rPr>
        <w:t>The start date of the mobility period shall be the first day that the participant needs to be present at the receiving institution.The end date of the period abroadshall be the last day the participant needs to be present at the receiving institution.Travel time is excluded from the duration of the mobility period.</w:t>
      </w:r>
    </w:p>
    <w:p w:rsidR="006A087E" w:rsidRPr="007562AB" w:rsidRDefault="006A087E" w:rsidP="00CF03DA">
      <w:pPr>
        <w:ind w:left="426" w:hanging="426"/>
        <w:jc w:val="both"/>
        <w:rPr>
          <w:rFonts w:ascii="Calibri" w:hAnsi="Calibri" w:cs="Calibri"/>
          <w:sz w:val="19"/>
          <w:szCs w:val="19"/>
          <w:lang w:val="en-GB"/>
        </w:rPr>
      </w:pPr>
      <w:r w:rsidRPr="007562AB">
        <w:rPr>
          <w:rFonts w:ascii="Calibri" w:hAnsi="Calibri" w:cs="Calibri"/>
          <w:sz w:val="19"/>
          <w:szCs w:val="19"/>
          <w:lang w:val="en-GB"/>
        </w:rPr>
        <w:t>2.3</w:t>
      </w:r>
      <w:r w:rsidRPr="007562AB">
        <w:rPr>
          <w:rFonts w:ascii="Calibri" w:hAnsi="Calibri" w:cs="Calibri"/>
          <w:sz w:val="19"/>
          <w:szCs w:val="19"/>
          <w:lang w:val="en-GB"/>
        </w:rPr>
        <w:tab/>
        <w:t>The participantshall receive a financial support from Erasmus+ EU funds for</w:t>
      </w:r>
      <w:r w:rsidRPr="007562AB">
        <w:rPr>
          <w:rFonts w:ascii="Calibri" w:hAnsi="Calibri" w:cs="Calibri"/>
          <w:sz w:val="19"/>
          <w:szCs w:val="19"/>
          <w:highlight w:val="yellow"/>
          <w:lang w:val="en-GB"/>
        </w:rPr>
        <w:t>[…]</w:t>
      </w:r>
      <w:r w:rsidRPr="007562AB">
        <w:rPr>
          <w:rFonts w:ascii="Calibri" w:hAnsi="Calibri" w:cs="Calibri"/>
          <w:sz w:val="19"/>
          <w:szCs w:val="19"/>
          <w:lang w:val="en-GB"/>
        </w:rPr>
        <w:t xml:space="preserve">days of activity and </w:t>
      </w:r>
      <w:r w:rsidRPr="007562AB">
        <w:rPr>
          <w:rFonts w:ascii="Calibri" w:hAnsi="Calibri" w:cs="Calibri"/>
          <w:sz w:val="19"/>
          <w:szCs w:val="19"/>
          <w:highlight w:val="yellow"/>
          <w:lang w:val="en-GB"/>
        </w:rPr>
        <w:t>[…]</w:t>
      </w:r>
      <w:r w:rsidRPr="007562AB">
        <w:rPr>
          <w:rFonts w:ascii="Calibri" w:hAnsi="Calibri" w:cs="Calibri"/>
          <w:sz w:val="19"/>
          <w:szCs w:val="19"/>
          <w:lang w:val="en-GB"/>
        </w:rPr>
        <w:t xml:space="preserve"> days of travel. </w:t>
      </w:r>
    </w:p>
    <w:p w:rsidR="006A087E" w:rsidRPr="007562AB" w:rsidRDefault="006A087E" w:rsidP="00AC11FF">
      <w:pPr>
        <w:ind w:left="426"/>
        <w:jc w:val="both"/>
        <w:rPr>
          <w:rFonts w:ascii="Calibri" w:hAnsi="Calibri" w:cs="Calibri"/>
          <w:sz w:val="19"/>
          <w:szCs w:val="19"/>
          <w:highlight w:val="yellow"/>
          <w:lang w:val="en-GB"/>
        </w:rPr>
      </w:pPr>
      <w:r w:rsidRPr="007562AB">
        <w:rPr>
          <w:rFonts w:ascii="Calibri" w:hAnsi="Calibri" w:cs="Calibri"/>
          <w:sz w:val="19"/>
          <w:szCs w:val="19"/>
          <w:lang w:val="en-GB"/>
        </w:rPr>
        <w:t xml:space="preserve">If applicable, the participant shall receive a financial support other than Erasmus+ EU funds for </w:t>
      </w:r>
      <w:r w:rsidRPr="007562AB">
        <w:rPr>
          <w:rFonts w:ascii="Calibri" w:hAnsi="Calibri" w:cs="Calibri"/>
          <w:sz w:val="19"/>
          <w:szCs w:val="19"/>
          <w:highlight w:val="yellow"/>
          <w:lang w:val="en-GB"/>
        </w:rPr>
        <w:t>[…]</w:t>
      </w:r>
      <w:r w:rsidRPr="007562AB">
        <w:rPr>
          <w:rFonts w:ascii="Calibri" w:hAnsi="Calibri" w:cs="Calibri"/>
          <w:sz w:val="19"/>
          <w:szCs w:val="19"/>
          <w:lang w:val="en-GB"/>
        </w:rPr>
        <w:t xml:space="preserve"> days for activity.</w:t>
      </w:r>
    </w:p>
    <w:p w:rsidR="006A087E" w:rsidRPr="007562AB" w:rsidRDefault="006A087E" w:rsidP="00CF03DA">
      <w:pPr>
        <w:ind w:left="426" w:hanging="426"/>
        <w:jc w:val="both"/>
        <w:rPr>
          <w:rFonts w:ascii="Calibri" w:hAnsi="Calibri" w:cs="Calibri"/>
          <w:sz w:val="19"/>
          <w:szCs w:val="19"/>
          <w:lang w:val="en-GB"/>
        </w:rPr>
      </w:pPr>
      <w:r w:rsidRPr="007562AB">
        <w:rPr>
          <w:rFonts w:ascii="Calibri" w:hAnsi="Calibri" w:cs="Calibri"/>
          <w:sz w:val="19"/>
          <w:szCs w:val="19"/>
          <w:lang w:val="en-GB"/>
        </w:rPr>
        <w:t>2.4</w:t>
      </w:r>
      <w:r w:rsidRPr="007562AB">
        <w:rPr>
          <w:rFonts w:ascii="Calibri" w:hAnsi="Calibri" w:cs="Calibri"/>
          <w:sz w:val="19"/>
          <w:szCs w:val="19"/>
          <w:lang w:val="en-GB"/>
        </w:rPr>
        <w:tab/>
        <w:t xml:space="preserve">The total duration of the mobility period shall not exceed 2 months, with a minimum of 5 days per mobility activity. A minimum of 8 hours of teaching per week has to be respected. For a mobility period exceeding a full week, the minimum number of teaching hours per extra day is calculated as: 8 hours divided by 5, multiplied by the number of extra days. </w:t>
      </w:r>
    </w:p>
    <w:p w:rsidR="006A087E" w:rsidRPr="007562AB" w:rsidRDefault="006A087E" w:rsidP="00CF03DA">
      <w:pPr>
        <w:ind w:left="426" w:hanging="426"/>
        <w:jc w:val="both"/>
        <w:rPr>
          <w:rFonts w:ascii="Calibri" w:hAnsi="Calibri" w:cs="Calibri"/>
          <w:sz w:val="19"/>
          <w:szCs w:val="19"/>
          <w:lang w:val="en-GB"/>
        </w:rPr>
      </w:pPr>
      <w:r w:rsidRPr="007562AB">
        <w:rPr>
          <w:rFonts w:ascii="Calibri" w:hAnsi="Calibri" w:cs="Calibri"/>
          <w:sz w:val="19"/>
          <w:szCs w:val="19"/>
          <w:lang w:val="en-GB"/>
        </w:rPr>
        <w:t xml:space="preserve">        [For teaching mobility: The participant shall teach a total of [</w:t>
      </w:r>
      <w:r w:rsidRPr="007562AB">
        <w:rPr>
          <w:rFonts w:ascii="Calibri" w:hAnsi="Calibri" w:cs="Calibri"/>
          <w:sz w:val="19"/>
          <w:szCs w:val="19"/>
          <w:highlight w:val="yellow"/>
          <w:lang w:val="en-GB"/>
        </w:rPr>
        <w:t>…</w:t>
      </w:r>
      <w:r w:rsidRPr="007562AB">
        <w:rPr>
          <w:rFonts w:ascii="Calibri" w:hAnsi="Calibri" w:cs="Calibri"/>
          <w:sz w:val="19"/>
          <w:szCs w:val="19"/>
          <w:lang w:val="en-GB"/>
        </w:rPr>
        <w:t>] hours in [</w:t>
      </w:r>
      <w:r w:rsidRPr="007562AB">
        <w:rPr>
          <w:rFonts w:ascii="Calibri" w:hAnsi="Calibri" w:cs="Calibri"/>
          <w:sz w:val="19"/>
          <w:szCs w:val="19"/>
          <w:highlight w:val="yellow"/>
          <w:lang w:val="en-GB"/>
        </w:rPr>
        <w:t>...</w:t>
      </w:r>
      <w:r w:rsidRPr="007562AB">
        <w:rPr>
          <w:rFonts w:ascii="Calibri" w:hAnsi="Calibri" w:cs="Calibri"/>
          <w:sz w:val="19"/>
          <w:szCs w:val="19"/>
          <w:lang w:val="en-GB"/>
        </w:rPr>
        <w:t xml:space="preserve">] days. </w:t>
      </w:r>
    </w:p>
    <w:p w:rsidR="006A087E" w:rsidRPr="007562AB" w:rsidRDefault="006A087E" w:rsidP="00CF03DA">
      <w:pPr>
        <w:tabs>
          <w:tab w:val="left" w:pos="567"/>
        </w:tabs>
        <w:ind w:left="426" w:hanging="426"/>
        <w:jc w:val="both"/>
        <w:rPr>
          <w:rFonts w:ascii="Calibri" w:hAnsi="Calibri" w:cs="Calibri"/>
          <w:sz w:val="19"/>
          <w:szCs w:val="19"/>
          <w:lang w:val="en-GB"/>
        </w:rPr>
      </w:pPr>
      <w:r w:rsidRPr="007562AB">
        <w:rPr>
          <w:rFonts w:ascii="Calibri" w:hAnsi="Calibri" w:cs="Calibri"/>
          <w:sz w:val="19"/>
          <w:szCs w:val="19"/>
          <w:lang w:val="en-GB"/>
        </w:rPr>
        <w:t xml:space="preserve">2.5 </w:t>
      </w:r>
      <w:r w:rsidRPr="007562AB">
        <w:rPr>
          <w:rFonts w:ascii="Calibri" w:hAnsi="Calibri" w:cs="Calibri"/>
          <w:sz w:val="19"/>
          <w:szCs w:val="19"/>
          <w:lang w:val="en-GB"/>
        </w:rPr>
        <w:tab/>
        <w:t>The participant may submit any request concerning the extension of the mobility period within the limit set out in article 2.4. If the institution agrees to extend the duration of the originally planned mobility period, the agreement shall be amended accordingly.</w:t>
      </w:r>
    </w:p>
    <w:p w:rsidR="006A087E" w:rsidRPr="007562AB" w:rsidRDefault="006A087E" w:rsidP="00CF03DA">
      <w:pPr>
        <w:ind w:left="426" w:hanging="426"/>
        <w:jc w:val="both"/>
        <w:rPr>
          <w:rFonts w:ascii="Calibri" w:hAnsi="Calibri" w:cs="Calibri"/>
          <w:sz w:val="19"/>
          <w:szCs w:val="19"/>
          <w:lang w:val="en-GB"/>
        </w:rPr>
      </w:pPr>
      <w:r w:rsidRPr="007562AB">
        <w:rPr>
          <w:rFonts w:ascii="Calibri" w:hAnsi="Calibri" w:cs="Calibri"/>
          <w:sz w:val="19"/>
          <w:szCs w:val="19"/>
          <w:lang w:val="en-GB"/>
        </w:rPr>
        <w:t>2.6</w:t>
      </w:r>
      <w:r w:rsidRPr="007562AB">
        <w:rPr>
          <w:rFonts w:ascii="Calibri" w:hAnsi="Calibri" w:cs="Calibri"/>
          <w:sz w:val="19"/>
          <w:szCs w:val="19"/>
          <w:lang w:val="en-GB"/>
        </w:rPr>
        <w:tab/>
        <w:t xml:space="preserve">The Certificate of Attendance shall provide the effective start and end dates of the mobility period. </w:t>
      </w:r>
    </w:p>
    <w:p w:rsidR="006A087E" w:rsidRPr="00E75C40" w:rsidRDefault="006A087E" w:rsidP="00CF03DA">
      <w:pPr>
        <w:ind w:left="426" w:hanging="426"/>
        <w:jc w:val="both"/>
        <w:rPr>
          <w:rFonts w:ascii="Calibri" w:hAnsi="Calibri" w:cs="Calibri"/>
          <w:sz w:val="16"/>
          <w:szCs w:val="16"/>
          <w:u w:val="single"/>
          <w:lang w:val="en-GB"/>
        </w:rPr>
      </w:pPr>
    </w:p>
    <w:p w:rsidR="006A087E" w:rsidRPr="007756D2" w:rsidRDefault="006A087E" w:rsidP="00BC3CBA">
      <w:pPr>
        <w:pStyle w:val="Text1"/>
        <w:pBdr>
          <w:bottom w:val="single" w:sz="6" w:space="0" w:color="auto"/>
        </w:pBdr>
        <w:spacing w:after="0"/>
        <w:ind w:left="0"/>
        <w:jc w:val="left"/>
        <w:rPr>
          <w:rFonts w:ascii="Calibri" w:hAnsi="Calibri" w:cs="Calibri"/>
          <w:sz w:val="20"/>
          <w:szCs w:val="20"/>
          <w:lang w:val="en-GB"/>
        </w:rPr>
      </w:pPr>
      <w:r w:rsidRPr="007756D2">
        <w:rPr>
          <w:rFonts w:ascii="Calibri" w:hAnsi="Calibri" w:cs="Calibri"/>
          <w:sz w:val="20"/>
          <w:szCs w:val="20"/>
          <w:lang w:val="en-GB"/>
        </w:rPr>
        <w:t>ARTICLE 3</w:t>
      </w:r>
      <w:r w:rsidRPr="007756D2">
        <w:rPr>
          <w:rFonts w:ascii="Calibri" w:hAnsi="Calibri" w:cs="Calibri"/>
          <w:lang w:val="en-GB"/>
        </w:rPr>
        <w:t>–</w:t>
      </w:r>
      <w:r w:rsidRPr="007756D2">
        <w:rPr>
          <w:rFonts w:ascii="Calibri" w:hAnsi="Calibri" w:cs="Calibri"/>
          <w:sz w:val="20"/>
          <w:szCs w:val="20"/>
          <w:lang w:val="en-GB"/>
        </w:rPr>
        <w:t xml:space="preserve">FINANCIAL SUPPORT </w:t>
      </w:r>
    </w:p>
    <w:p w:rsidR="006A087E" w:rsidRPr="007562AB" w:rsidRDefault="006A087E" w:rsidP="00F75E00">
      <w:pPr>
        <w:ind w:left="426" w:hanging="426"/>
        <w:jc w:val="both"/>
        <w:rPr>
          <w:rFonts w:ascii="Calibri" w:hAnsi="Calibri" w:cs="Calibri"/>
          <w:sz w:val="19"/>
          <w:szCs w:val="19"/>
          <w:lang w:val="en-GB"/>
        </w:rPr>
      </w:pPr>
      <w:r w:rsidRPr="007562AB">
        <w:rPr>
          <w:rFonts w:ascii="Calibri" w:hAnsi="Calibri" w:cs="Calibri"/>
          <w:sz w:val="19"/>
          <w:szCs w:val="19"/>
          <w:lang w:val="en-GB"/>
        </w:rPr>
        <w:t>3.1. The participant shall receive €[</w:t>
      </w:r>
      <w:r w:rsidRPr="007562AB">
        <w:rPr>
          <w:rFonts w:ascii="Calibri" w:hAnsi="Calibri" w:cs="Calibri"/>
          <w:sz w:val="19"/>
          <w:szCs w:val="19"/>
          <w:highlight w:val="yellow"/>
          <w:lang w:val="en-GB"/>
        </w:rPr>
        <w:t>…</w:t>
      </w:r>
      <w:r w:rsidRPr="007562AB">
        <w:rPr>
          <w:rFonts w:ascii="Calibri" w:hAnsi="Calibri" w:cs="Calibri"/>
          <w:sz w:val="19"/>
          <w:szCs w:val="19"/>
          <w:lang w:val="en-GB"/>
        </w:rPr>
        <w:t>] corresponding to individual support and €[</w:t>
      </w:r>
      <w:r w:rsidRPr="007562AB">
        <w:rPr>
          <w:rFonts w:ascii="Calibri" w:hAnsi="Calibri" w:cs="Calibri"/>
          <w:sz w:val="19"/>
          <w:szCs w:val="19"/>
          <w:highlight w:val="yellow"/>
          <w:lang w:val="en-GB"/>
        </w:rPr>
        <w:t>…</w:t>
      </w:r>
      <w:r w:rsidRPr="007562AB">
        <w:rPr>
          <w:rFonts w:ascii="Calibri" w:hAnsi="Calibri" w:cs="Calibri"/>
          <w:sz w:val="19"/>
          <w:szCs w:val="19"/>
          <w:lang w:val="en-GB"/>
        </w:rPr>
        <w:t>] corresponding to travel. The amount of individual support is€[</w:t>
      </w:r>
      <w:r w:rsidRPr="007562AB">
        <w:rPr>
          <w:rFonts w:ascii="Calibri" w:hAnsi="Calibri" w:cs="Calibri"/>
          <w:sz w:val="19"/>
          <w:szCs w:val="19"/>
          <w:highlight w:val="yellow"/>
          <w:lang w:val="en-GB"/>
        </w:rPr>
        <w:t>…</w:t>
      </w:r>
      <w:r w:rsidRPr="007562AB">
        <w:rPr>
          <w:rFonts w:ascii="Calibri" w:hAnsi="Calibri" w:cs="Calibri"/>
          <w:sz w:val="19"/>
          <w:szCs w:val="19"/>
          <w:lang w:val="en-GB"/>
        </w:rPr>
        <w:t>] per day up to the 14</w:t>
      </w:r>
      <w:r w:rsidRPr="007562AB">
        <w:rPr>
          <w:rFonts w:ascii="Calibri" w:hAnsi="Calibri" w:cs="Calibri"/>
          <w:sz w:val="19"/>
          <w:szCs w:val="19"/>
          <w:vertAlign w:val="superscript"/>
          <w:lang w:val="en-GB"/>
        </w:rPr>
        <w:t>th</w:t>
      </w:r>
      <w:r w:rsidRPr="007562AB">
        <w:rPr>
          <w:rFonts w:ascii="Calibri" w:hAnsi="Calibri" w:cs="Calibri"/>
          <w:sz w:val="19"/>
          <w:szCs w:val="19"/>
          <w:lang w:val="en-GB"/>
        </w:rPr>
        <w:t xml:space="preserve"> day of activity and €[</w:t>
      </w:r>
      <w:r w:rsidRPr="007562AB">
        <w:rPr>
          <w:rFonts w:ascii="Calibri" w:hAnsi="Calibri" w:cs="Calibri"/>
          <w:sz w:val="19"/>
          <w:szCs w:val="19"/>
          <w:highlight w:val="yellow"/>
          <w:lang w:val="en-GB"/>
        </w:rPr>
        <w:t>…</w:t>
      </w:r>
      <w:r w:rsidRPr="007562AB">
        <w:rPr>
          <w:rFonts w:ascii="Calibri" w:hAnsi="Calibri" w:cs="Calibri"/>
          <w:sz w:val="19"/>
          <w:szCs w:val="19"/>
          <w:lang w:val="en-GB"/>
        </w:rPr>
        <w:t>] per day from the 15</w:t>
      </w:r>
      <w:r w:rsidRPr="007562AB">
        <w:rPr>
          <w:rFonts w:ascii="Calibri" w:hAnsi="Calibri" w:cs="Calibri"/>
          <w:sz w:val="19"/>
          <w:szCs w:val="19"/>
          <w:vertAlign w:val="superscript"/>
          <w:lang w:val="en-GB"/>
        </w:rPr>
        <w:t>th</w:t>
      </w:r>
      <w:r w:rsidRPr="007562AB">
        <w:rPr>
          <w:rFonts w:ascii="Calibri" w:hAnsi="Calibri" w:cs="Calibri"/>
          <w:sz w:val="19"/>
          <w:szCs w:val="19"/>
          <w:lang w:val="en-GB"/>
        </w:rPr>
        <w:t xml:space="preserve"> day. The final amount for the mobility period shall be determined by multiplying the number of days of the mobility specified in article 2.3 with the individual support rate applicable per day for the receiving country and adding the contribution for travel to the amount obtained.]</w:t>
      </w:r>
    </w:p>
    <w:p w:rsidR="006A087E" w:rsidRPr="007562AB" w:rsidRDefault="006A087E" w:rsidP="00F75E00">
      <w:pPr>
        <w:ind w:left="426"/>
        <w:jc w:val="both"/>
        <w:rPr>
          <w:rFonts w:ascii="Calibri" w:hAnsi="Calibri" w:cs="Calibri"/>
          <w:sz w:val="19"/>
          <w:szCs w:val="19"/>
          <w:lang w:val="en-GB"/>
        </w:rPr>
      </w:pPr>
      <w:r w:rsidRPr="007562AB">
        <w:rPr>
          <w:rFonts w:ascii="Calibri" w:hAnsi="Calibri" w:cs="Calibri"/>
          <w:sz w:val="19"/>
          <w:szCs w:val="19"/>
          <w:lang w:val="en-GB"/>
        </w:rPr>
        <w:t>If applicable, the financial support other than Erasmus+ EU funds for the mobility period is €[</w:t>
      </w:r>
      <w:r w:rsidRPr="007562AB">
        <w:rPr>
          <w:rFonts w:ascii="Calibri" w:hAnsi="Calibri" w:cs="Calibri"/>
          <w:sz w:val="19"/>
          <w:szCs w:val="19"/>
          <w:highlight w:val="yellow"/>
          <w:lang w:val="en-GB"/>
        </w:rPr>
        <w:t>…</w:t>
      </w:r>
      <w:r w:rsidRPr="007562AB">
        <w:rPr>
          <w:rFonts w:ascii="Calibri" w:hAnsi="Calibri" w:cs="Calibri"/>
          <w:sz w:val="19"/>
          <w:szCs w:val="19"/>
          <w:lang w:val="en-GB"/>
        </w:rPr>
        <w:t>].</w:t>
      </w:r>
    </w:p>
    <w:p w:rsidR="006A087E" w:rsidRPr="007562AB" w:rsidRDefault="006A087E" w:rsidP="00F75E00">
      <w:pPr>
        <w:ind w:left="426" w:hanging="426"/>
        <w:jc w:val="both"/>
        <w:rPr>
          <w:rFonts w:ascii="Calibri" w:hAnsi="Calibri" w:cs="Calibri"/>
          <w:sz w:val="19"/>
          <w:szCs w:val="19"/>
          <w:lang w:val="en-GB"/>
        </w:rPr>
      </w:pPr>
      <w:r w:rsidRPr="007562AB">
        <w:rPr>
          <w:rFonts w:ascii="Calibri" w:hAnsi="Calibri" w:cs="Calibri"/>
          <w:sz w:val="19"/>
          <w:szCs w:val="19"/>
          <w:lang w:val="en-GB"/>
        </w:rPr>
        <w:t>3.2</w:t>
      </w:r>
      <w:r w:rsidRPr="007562AB">
        <w:rPr>
          <w:rFonts w:ascii="Calibri" w:hAnsi="Calibri" w:cs="Calibri"/>
          <w:sz w:val="19"/>
          <w:szCs w:val="19"/>
          <w:lang w:val="en-GB"/>
        </w:rPr>
        <w:tab/>
        <w:t xml:space="preserve">The reimbursement of costs incurred in connection with special needs, when applicable, shall be based on the supporting documents provided by the participant. </w:t>
      </w:r>
    </w:p>
    <w:p w:rsidR="006A087E" w:rsidRPr="007562AB" w:rsidRDefault="006A087E" w:rsidP="00F75E00">
      <w:pPr>
        <w:ind w:left="426" w:hanging="426"/>
        <w:jc w:val="both"/>
        <w:rPr>
          <w:rFonts w:ascii="Calibri" w:hAnsi="Calibri" w:cs="Calibri"/>
          <w:sz w:val="19"/>
          <w:szCs w:val="19"/>
          <w:lang w:val="en-GB"/>
        </w:rPr>
      </w:pPr>
      <w:r w:rsidRPr="007562AB">
        <w:rPr>
          <w:rFonts w:ascii="Calibri" w:hAnsi="Calibri" w:cs="Calibri"/>
          <w:sz w:val="19"/>
          <w:szCs w:val="19"/>
          <w:lang w:val="en-GB"/>
        </w:rPr>
        <w:t>3.3</w:t>
      </w:r>
      <w:r w:rsidRPr="007562AB">
        <w:rPr>
          <w:rFonts w:ascii="Calibri" w:hAnsi="Calibri" w:cs="Calibri"/>
          <w:sz w:val="19"/>
          <w:szCs w:val="19"/>
          <w:lang w:val="en-GB"/>
        </w:rPr>
        <w:tab/>
        <w:t xml:space="preserve">The financial support may not be used to cover costs already funded by EU funds. </w:t>
      </w:r>
    </w:p>
    <w:p w:rsidR="006A087E" w:rsidRPr="007562AB" w:rsidRDefault="006A087E" w:rsidP="00F75E00">
      <w:pPr>
        <w:ind w:left="426" w:hanging="426"/>
        <w:jc w:val="both"/>
        <w:rPr>
          <w:rFonts w:ascii="Calibri" w:hAnsi="Calibri" w:cs="Calibri"/>
          <w:sz w:val="19"/>
          <w:szCs w:val="19"/>
          <w:lang w:val="en-GB"/>
        </w:rPr>
      </w:pPr>
      <w:r w:rsidRPr="007562AB">
        <w:rPr>
          <w:rFonts w:ascii="Calibri" w:hAnsi="Calibri" w:cs="Calibri"/>
          <w:sz w:val="19"/>
          <w:szCs w:val="19"/>
          <w:lang w:val="en-GB"/>
        </w:rPr>
        <w:t xml:space="preserve">3.4 </w:t>
      </w:r>
      <w:r w:rsidRPr="007562AB">
        <w:rPr>
          <w:rFonts w:ascii="Calibri" w:hAnsi="Calibri" w:cs="Calibri"/>
          <w:sz w:val="19"/>
          <w:szCs w:val="19"/>
          <w:lang w:val="en-GB"/>
        </w:rPr>
        <w:tab/>
        <w:t>Notwithstanding Article 3.3, the financial support is compatible with any other source of funding.</w:t>
      </w:r>
    </w:p>
    <w:p w:rsidR="006A087E" w:rsidRPr="007562AB" w:rsidRDefault="006A087E" w:rsidP="00F75E00">
      <w:pPr>
        <w:ind w:left="426" w:hanging="426"/>
        <w:jc w:val="both"/>
        <w:rPr>
          <w:rFonts w:ascii="Calibri" w:hAnsi="Calibri" w:cs="Calibri"/>
          <w:sz w:val="19"/>
          <w:szCs w:val="19"/>
          <w:lang w:val="en-GB"/>
        </w:rPr>
      </w:pPr>
      <w:r w:rsidRPr="007562AB">
        <w:rPr>
          <w:rFonts w:ascii="Calibri" w:hAnsi="Calibri" w:cs="Calibri"/>
          <w:sz w:val="19"/>
          <w:szCs w:val="19"/>
          <w:lang w:val="en-GB"/>
        </w:rPr>
        <w:t>3.5</w:t>
      </w:r>
      <w:r w:rsidRPr="007562AB">
        <w:rPr>
          <w:rFonts w:ascii="Calibri" w:hAnsi="Calibri" w:cs="Calibri"/>
          <w:sz w:val="19"/>
          <w:szCs w:val="19"/>
          <w:lang w:val="en-GB"/>
        </w:rPr>
        <w:tab/>
        <w:t>The financial support or part of it shall be recovered if the participant does not carry out the mobility activity in compliance with the terms of the agreement. However, reimbursement shall not be requested when the participant has been prevented from completing his/her mobility activities as described in Sub-Annex I due to force majeure. Such cases shall be reported by the institution and accepted by the National Agency.</w:t>
      </w:r>
    </w:p>
    <w:p w:rsidR="006A087E" w:rsidRPr="007562AB" w:rsidRDefault="006A087E" w:rsidP="00F75E00">
      <w:pPr>
        <w:ind w:left="426" w:hanging="426"/>
        <w:jc w:val="both"/>
        <w:rPr>
          <w:rFonts w:ascii="Calibri" w:hAnsi="Calibri" w:cs="Calibri"/>
          <w:sz w:val="19"/>
          <w:szCs w:val="19"/>
          <w:lang w:val="en-GB"/>
        </w:rPr>
      </w:pPr>
    </w:p>
    <w:p w:rsidR="006A087E" w:rsidRPr="007756D2" w:rsidRDefault="006A087E" w:rsidP="007756D2">
      <w:pPr>
        <w:pBdr>
          <w:bottom w:val="single" w:sz="6" w:space="1" w:color="auto"/>
        </w:pBdr>
        <w:ind w:left="567" w:hanging="567"/>
        <w:rPr>
          <w:rFonts w:ascii="Calibri" w:hAnsi="Calibri" w:cs="Calibri"/>
          <w:lang w:val="en-GB"/>
        </w:rPr>
      </w:pPr>
      <w:r w:rsidRPr="007756D2">
        <w:rPr>
          <w:rFonts w:ascii="Calibri" w:hAnsi="Calibri" w:cs="Calibri"/>
          <w:lang w:val="en-GB"/>
        </w:rPr>
        <w:t>ARTICLE4 – PAYMENT ARRANGEMENTS</w:t>
      </w:r>
    </w:p>
    <w:p w:rsidR="006A087E" w:rsidRPr="007562AB" w:rsidRDefault="006A087E" w:rsidP="00F75E00">
      <w:pPr>
        <w:ind w:left="567" w:hanging="567"/>
        <w:jc w:val="both"/>
        <w:rPr>
          <w:rFonts w:ascii="Calibri" w:hAnsi="Calibri" w:cs="Calibri"/>
          <w:sz w:val="19"/>
          <w:szCs w:val="19"/>
          <w:lang w:val="en-GB"/>
        </w:rPr>
      </w:pPr>
      <w:r w:rsidRPr="007562AB">
        <w:rPr>
          <w:rFonts w:ascii="Calibri" w:hAnsi="Calibri" w:cs="Calibri"/>
          <w:sz w:val="19"/>
          <w:szCs w:val="19"/>
          <w:lang w:val="en-GB"/>
        </w:rPr>
        <w:t>4.1</w:t>
      </w:r>
      <w:r w:rsidRPr="007562AB">
        <w:rPr>
          <w:rFonts w:ascii="Calibri" w:hAnsi="Calibri" w:cs="Calibri"/>
          <w:sz w:val="19"/>
          <w:szCs w:val="19"/>
          <w:lang w:val="en-GB"/>
        </w:rPr>
        <w:tab/>
        <w:t xml:space="preserve">Within 30 calendar days following the signature of the agreement by both parties, and no later than the start date of the mobility period, a payment shall be made to the participant </w:t>
      </w:r>
      <w:r w:rsidRPr="007562AB">
        <w:rPr>
          <w:rFonts w:ascii="Calibri" w:hAnsi="Calibri" w:cs="Calibri"/>
          <w:b/>
          <w:bCs/>
          <w:sz w:val="19"/>
          <w:szCs w:val="19"/>
          <w:lang w:val="en-GB"/>
        </w:rPr>
        <w:t>representing100% of the individual financial support plus the full travel grant</w:t>
      </w:r>
      <w:r w:rsidRPr="007562AB">
        <w:rPr>
          <w:rFonts w:ascii="Calibri" w:hAnsi="Calibri" w:cs="Calibri"/>
          <w:sz w:val="19"/>
          <w:szCs w:val="19"/>
          <w:lang w:val="en-GB"/>
        </w:rPr>
        <w:t xml:space="preserve"> from Erasmus+ EU funds specified in Article 3.</w:t>
      </w:r>
    </w:p>
    <w:p w:rsidR="006A087E" w:rsidRPr="007562AB" w:rsidRDefault="006A087E" w:rsidP="001B7ADF">
      <w:pPr>
        <w:ind w:left="567" w:hanging="567"/>
        <w:jc w:val="both"/>
        <w:rPr>
          <w:rFonts w:ascii="Calibri" w:hAnsi="Calibri" w:cs="Calibri"/>
          <w:sz w:val="19"/>
          <w:szCs w:val="19"/>
          <w:lang w:val="en-GB"/>
        </w:rPr>
      </w:pPr>
      <w:r w:rsidRPr="007562AB">
        <w:rPr>
          <w:rFonts w:ascii="Calibri" w:hAnsi="Calibri" w:cs="Calibri"/>
          <w:sz w:val="19"/>
          <w:szCs w:val="19"/>
          <w:lang w:val="en-GB"/>
        </w:rPr>
        <w:t xml:space="preserve">4.2    If ever payment under Article 4.1 is lower than 100% of the financial support, the submission of the online EU survey </w:t>
      </w:r>
      <w:r>
        <w:rPr>
          <w:rFonts w:ascii="Calibri" w:hAnsi="Calibri" w:cs="Calibri"/>
          <w:sz w:val="19"/>
          <w:szCs w:val="19"/>
          <w:lang w:val="en-GB"/>
        </w:rPr>
        <w:t xml:space="preserve">(see article 6) </w:t>
      </w:r>
      <w:r w:rsidRPr="007562AB">
        <w:rPr>
          <w:rFonts w:ascii="Calibri" w:hAnsi="Calibri" w:cs="Calibri"/>
          <w:sz w:val="19"/>
          <w:szCs w:val="19"/>
          <w:lang w:val="en-GB"/>
        </w:rPr>
        <w:t>shall b</w:t>
      </w:r>
      <w:bookmarkStart w:id="0" w:name="_GoBack"/>
      <w:bookmarkEnd w:id="0"/>
      <w:r w:rsidRPr="007562AB">
        <w:rPr>
          <w:rFonts w:ascii="Calibri" w:hAnsi="Calibri" w:cs="Calibri"/>
          <w:sz w:val="19"/>
          <w:szCs w:val="19"/>
          <w:lang w:val="en-GB"/>
        </w:rPr>
        <w:t>e considered as the participant's request for payment of the balance of the financial support from Erasmus+ EU funds. The institution shall have 45 calendar days to make the balance payment or to issue a recovery order in case a reimbursement is due.</w:t>
      </w:r>
    </w:p>
    <w:p w:rsidR="006A087E" w:rsidRPr="007562AB" w:rsidRDefault="006A087E" w:rsidP="00890C55">
      <w:pPr>
        <w:ind w:left="567" w:hanging="567"/>
        <w:jc w:val="both"/>
        <w:rPr>
          <w:rFonts w:ascii="Calibri" w:hAnsi="Calibri" w:cs="Calibri"/>
          <w:sz w:val="19"/>
          <w:szCs w:val="19"/>
          <w:lang w:val="en-GB"/>
        </w:rPr>
      </w:pPr>
      <w:r w:rsidRPr="007562AB">
        <w:rPr>
          <w:rFonts w:ascii="Calibri" w:hAnsi="Calibri" w:cs="Calibri"/>
          <w:sz w:val="19"/>
          <w:szCs w:val="19"/>
          <w:lang w:val="en-GB"/>
        </w:rPr>
        <w:t xml:space="preserve">4.3.   The participant must provide proof of the actual dates of start and end of the mobility period, based on a certificate of attendance provided by the receiving organisation. </w:t>
      </w:r>
    </w:p>
    <w:p w:rsidR="006A087E" w:rsidRDefault="006A087E" w:rsidP="00890C55">
      <w:pPr>
        <w:ind w:left="567" w:hanging="567"/>
        <w:jc w:val="both"/>
        <w:rPr>
          <w:rFonts w:ascii="Calibri" w:hAnsi="Calibri" w:cs="Calibri"/>
          <w:lang w:val="en-GB"/>
        </w:rPr>
      </w:pPr>
    </w:p>
    <w:p w:rsidR="006A087E" w:rsidRPr="007756D2" w:rsidRDefault="006A087E" w:rsidP="007562AB">
      <w:pPr>
        <w:pBdr>
          <w:bottom w:val="single" w:sz="6" w:space="1" w:color="auto"/>
        </w:pBdr>
        <w:jc w:val="both"/>
        <w:rPr>
          <w:rFonts w:ascii="Calibri" w:hAnsi="Calibri" w:cs="Calibri"/>
          <w:lang w:val="en-GB"/>
        </w:rPr>
      </w:pPr>
      <w:r w:rsidRPr="007756D2">
        <w:rPr>
          <w:rFonts w:ascii="Calibri" w:hAnsi="Calibri" w:cs="Calibri"/>
          <w:lang w:val="en-GB"/>
        </w:rPr>
        <w:t>ARTICLE 5 –INSURANCE</w:t>
      </w:r>
    </w:p>
    <w:p w:rsidR="006A087E" w:rsidRPr="00A30C94" w:rsidRDefault="006A087E" w:rsidP="007562AB">
      <w:pPr>
        <w:ind w:left="426" w:hanging="426"/>
        <w:jc w:val="both"/>
        <w:rPr>
          <w:rFonts w:ascii="Calibri" w:hAnsi="Calibri" w:cs="Calibri"/>
          <w:sz w:val="19"/>
          <w:szCs w:val="19"/>
          <w:lang w:val="en-GB"/>
        </w:rPr>
      </w:pPr>
      <w:r w:rsidRPr="00A30C94">
        <w:rPr>
          <w:rFonts w:ascii="Calibri" w:hAnsi="Calibri" w:cs="Calibri"/>
          <w:sz w:val="19"/>
          <w:szCs w:val="19"/>
          <w:lang w:val="en-GB"/>
        </w:rPr>
        <w:t>5.1</w:t>
      </w:r>
      <w:r w:rsidRPr="00A30C94">
        <w:rPr>
          <w:rFonts w:ascii="Calibri" w:hAnsi="Calibri" w:cs="Calibri"/>
          <w:sz w:val="19"/>
          <w:szCs w:val="19"/>
          <w:lang w:val="en-GB"/>
        </w:rPr>
        <w:tab/>
        <w:t xml:space="preserve">All Middlesex University students and staff travelling abroad on behalf of the University of are covered by Middlesex University’s Travel Insurance policy. It is up to the host institution in the Partner Country if they decide to accept this policy. In cases where the cover is deemed insufficient/unacceptable, the participant will need to purchase appropriate cover as required by the host institution in the Partner Country. The University Travel Insurance policy is currently with Zurich Municipal and is renewed annually on the 1st November. Please note that the policy is only valid whilst the participant is engaged in activities directly related to Middlesex University. It is also the responsibility of the participant to purchase private cover for any additional activities or leisure pursuits undertaken. </w:t>
      </w:r>
    </w:p>
    <w:p w:rsidR="006A087E" w:rsidRDefault="006A087E" w:rsidP="007562AB">
      <w:pPr>
        <w:ind w:left="426" w:hanging="426"/>
        <w:jc w:val="both"/>
        <w:rPr>
          <w:rFonts w:ascii="Calibri" w:hAnsi="Calibri" w:cs="Calibri"/>
          <w:lang w:val="en-GB"/>
        </w:rPr>
      </w:pPr>
      <w:r w:rsidRPr="00A30C94">
        <w:rPr>
          <w:rFonts w:ascii="Calibri" w:hAnsi="Calibri" w:cs="Calibri"/>
          <w:sz w:val="19"/>
          <w:szCs w:val="19"/>
          <w:lang w:val="en-GB"/>
        </w:rPr>
        <w:t xml:space="preserve">5.2 </w:t>
      </w:r>
      <w:r w:rsidRPr="00A30C94">
        <w:rPr>
          <w:rFonts w:ascii="Calibri" w:hAnsi="Calibri" w:cs="Calibri"/>
          <w:sz w:val="19"/>
          <w:szCs w:val="19"/>
          <w:lang w:val="en-GB"/>
        </w:rPr>
        <w:tab/>
        <w:t xml:space="preserve">Incoming students and staff arriving at Middlesex University are covered by the University Public Liability and Employers Liability policies after their arrival and only while engaged in activities at Middlesex University and during the attendance dates provided in </w:t>
      </w:r>
      <w:r>
        <w:rPr>
          <w:rFonts w:ascii="Calibri" w:hAnsi="Calibri" w:cs="Calibri"/>
          <w:sz w:val="19"/>
          <w:szCs w:val="19"/>
          <w:lang w:val="en-GB"/>
        </w:rPr>
        <w:t>article 2.2</w:t>
      </w:r>
      <w:r w:rsidRPr="00A30C94">
        <w:rPr>
          <w:rFonts w:ascii="Calibri" w:hAnsi="Calibri" w:cs="Calibri"/>
          <w:sz w:val="19"/>
          <w:szCs w:val="19"/>
          <w:lang w:val="en-GB"/>
        </w:rPr>
        <w:t>. Therefore, it is the responsibility of the incoming participant to arrange private Travel / Health cover for the original journey to Middlesex University and for return travel to the Partner Country upon completion of the exchange.</w:t>
      </w:r>
    </w:p>
    <w:p w:rsidR="006A087E" w:rsidRDefault="006A087E" w:rsidP="00890C55">
      <w:pPr>
        <w:ind w:left="567" w:hanging="567"/>
        <w:jc w:val="both"/>
        <w:rPr>
          <w:rFonts w:ascii="Calibri" w:hAnsi="Calibri" w:cs="Calibri"/>
          <w:lang w:val="en-GB"/>
        </w:rPr>
      </w:pPr>
    </w:p>
    <w:p w:rsidR="006A087E" w:rsidRPr="007756D2" w:rsidRDefault="006A087E" w:rsidP="00890C55">
      <w:pPr>
        <w:pBdr>
          <w:bottom w:val="single" w:sz="6" w:space="1" w:color="auto"/>
        </w:pBdr>
        <w:rPr>
          <w:rFonts w:ascii="Calibri" w:hAnsi="Calibri" w:cs="Calibri"/>
          <w:lang w:val="en-GB"/>
        </w:rPr>
      </w:pPr>
      <w:r w:rsidRPr="007756D2">
        <w:rPr>
          <w:rFonts w:ascii="Calibri" w:hAnsi="Calibri" w:cs="Calibri"/>
          <w:lang w:val="en-GB"/>
        </w:rPr>
        <w:t xml:space="preserve">ARTICLE </w:t>
      </w:r>
      <w:r>
        <w:rPr>
          <w:rFonts w:ascii="Calibri" w:hAnsi="Calibri" w:cs="Calibri"/>
          <w:lang w:val="en-GB"/>
        </w:rPr>
        <w:t>6</w:t>
      </w:r>
      <w:r w:rsidRPr="007756D2">
        <w:rPr>
          <w:rFonts w:ascii="Calibri" w:hAnsi="Calibri" w:cs="Calibri"/>
          <w:lang w:val="en-GB"/>
        </w:rPr>
        <w:t xml:space="preserve"> – EU SURVEY</w:t>
      </w:r>
    </w:p>
    <w:p w:rsidR="006A087E" w:rsidRPr="007562AB" w:rsidRDefault="006A087E" w:rsidP="00890C55">
      <w:pPr>
        <w:ind w:left="426" w:hanging="426"/>
        <w:jc w:val="both"/>
        <w:rPr>
          <w:rFonts w:ascii="Calibri" w:hAnsi="Calibri" w:cs="Calibri"/>
          <w:sz w:val="19"/>
          <w:szCs w:val="19"/>
          <w:lang w:val="en-GB"/>
        </w:rPr>
      </w:pPr>
      <w:r>
        <w:rPr>
          <w:rFonts w:ascii="Calibri" w:hAnsi="Calibri" w:cs="Calibri"/>
          <w:sz w:val="19"/>
          <w:szCs w:val="19"/>
          <w:lang w:val="en-GB"/>
        </w:rPr>
        <w:t>6</w:t>
      </w:r>
      <w:r w:rsidRPr="007562AB">
        <w:rPr>
          <w:rFonts w:ascii="Calibri" w:hAnsi="Calibri" w:cs="Calibri"/>
          <w:sz w:val="19"/>
          <w:szCs w:val="19"/>
          <w:lang w:val="en-GB"/>
        </w:rPr>
        <w:t>.1</w:t>
      </w:r>
      <w:r w:rsidRPr="007562AB">
        <w:rPr>
          <w:rFonts w:ascii="Calibri" w:hAnsi="Calibri" w:cs="Calibri"/>
          <w:sz w:val="19"/>
          <w:szCs w:val="19"/>
          <w:lang w:val="en-GB"/>
        </w:rPr>
        <w:tab/>
        <w:t>The participant shall complete and submit the online EU Survey after the mobility abroad within 30 calendar days upon receipt of the invitation to complete it.</w:t>
      </w:r>
    </w:p>
    <w:p w:rsidR="006A087E" w:rsidRPr="007562AB" w:rsidRDefault="006A087E" w:rsidP="00890C55">
      <w:pPr>
        <w:ind w:left="426" w:hanging="426"/>
        <w:jc w:val="both"/>
        <w:rPr>
          <w:rFonts w:ascii="Calibri" w:hAnsi="Calibri" w:cs="Calibri"/>
          <w:sz w:val="19"/>
          <w:szCs w:val="19"/>
          <w:lang w:val="en-GB"/>
        </w:rPr>
      </w:pPr>
      <w:r>
        <w:rPr>
          <w:rFonts w:ascii="Calibri" w:hAnsi="Calibri" w:cs="Calibri"/>
          <w:sz w:val="19"/>
          <w:szCs w:val="19"/>
          <w:lang w:val="en-GB"/>
        </w:rPr>
        <w:t>6</w:t>
      </w:r>
      <w:r w:rsidRPr="007562AB">
        <w:rPr>
          <w:rFonts w:ascii="Calibri" w:hAnsi="Calibri" w:cs="Calibri"/>
          <w:sz w:val="19"/>
          <w:szCs w:val="19"/>
          <w:lang w:val="en-GB"/>
        </w:rPr>
        <w:t>.2</w:t>
      </w:r>
      <w:r w:rsidRPr="007562AB">
        <w:rPr>
          <w:rFonts w:ascii="Calibri" w:hAnsi="Calibri" w:cs="Calibri"/>
          <w:sz w:val="19"/>
          <w:szCs w:val="19"/>
          <w:lang w:val="en-GB"/>
        </w:rPr>
        <w:tab/>
        <w:t>Participants who fail to complete and submit the online EU Survey may be required to partially or fully reimburse the financial support received.</w:t>
      </w:r>
    </w:p>
    <w:p w:rsidR="006A087E" w:rsidRPr="007562AB" w:rsidRDefault="006A087E" w:rsidP="007562AB">
      <w:pPr>
        <w:tabs>
          <w:tab w:val="left" w:pos="567"/>
        </w:tabs>
        <w:jc w:val="both"/>
        <w:rPr>
          <w:rFonts w:ascii="Calibri" w:hAnsi="Calibri" w:cs="Calibri"/>
          <w:lang w:val="en-GB"/>
        </w:rPr>
      </w:pPr>
    </w:p>
    <w:p w:rsidR="006A087E" w:rsidRPr="007756D2" w:rsidRDefault="006A087E" w:rsidP="007756D2">
      <w:pPr>
        <w:pBdr>
          <w:bottom w:val="single" w:sz="6" w:space="1" w:color="auto"/>
        </w:pBdr>
        <w:rPr>
          <w:rFonts w:ascii="Calibri" w:hAnsi="Calibri" w:cs="Calibri"/>
          <w:lang w:val="en-GB"/>
        </w:rPr>
      </w:pPr>
      <w:r w:rsidRPr="007756D2">
        <w:rPr>
          <w:rFonts w:ascii="Calibri" w:hAnsi="Calibri" w:cs="Calibri"/>
          <w:lang w:val="en-GB"/>
        </w:rPr>
        <w:t>ARTICLE</w:t>
      </w:r>
      <w:r>
        <w:rPr>
          <w:rFonts w:ascii="Calibri" w:hAnsi="Calibri" w:cs="Calibri"/>
          <w:lang w:val="en-GB"/>
        </w:rPr>
        <w:t>7</w:t>
      </w:r>
      <w:r w:rsidRPr="007756D2">
        <w:rPr>
          <w:rFonts w:ascii="Calibri" w:hAnsi="Calibri" w:cs="Calibri"/>
          <w:lang w:val="en-GB"/>
        </w:rPr>
        <w:t xml:space="preserve"> – LAW APPLICABLE AND COMPETENT COURT</w:t>
      </w:r>
    </w:p>
    <w:p w:rsidR="006A087E" w:rsidRPr="00D339E2" w:rsidRDefault="006A087E" w:rsidP="00E75C40">
      <w:pPr>
        <w:ind w:left="426" w:hanging="426"/>
        <w:jc w:val="both"/>
        <w:rPr>
          <w:rFonts w:ascii="Calibri" w:hAnsi="Calibri" w:cs="Calibri"/>
          <w:sz w:val="19"/>
          <w:szCs w:val="19"/>
          <w:lang w:val="en-GB"/>
        </w:rPr>
      </w:pPr>
      <w:r w:rsidRPr="00D339E2">
        <w:rPr>
          <w:rFonts w:ascii="Calibri" w:hAnsi="Calibri" w:cs="Calibri"/>
          <w:sz w:val="19"/>
          <w:szCs w:val="19"/>
          <w:lang w:val="en-GB"/>
        </w:rPr>
        <w:t>7.1</w:t>
      </w:r>
      <w:r w:rsidRPr="00D339E2">
        <w:rPr>
          <w:rFonts w:ascii="Calibri" w:hAnsi="Calibri" w:cs="Calibri"/>
          <w:sz w:val="19"/>
          <w:szCs w:val="19"/>
          <w:lang w:val="en-GB"/>
        </w:rPr>
        <w:tab/>
        <w:t>The Agreement is governed by the law of England and Wales.</w:t>
      </w:r>
    </w:p>
    <w:p w:rsidR="006A087E" w:rsidRPr="00D339E2" w:rsidRDefault="006A087E" w:rsidP="00E75C40">
      <w:pPr>
        <w:ind w:left="426" w:hanging="426"/>
        <w:jc w:val="both"/>
        <w:rPr>
          <w:rFonts w:ascii="Calibri" w:hAnsi="Calibri" w:cs="Calibri"/>
          <w:sz w:val="19"/>
          <w:szCs w:val="19"/>
          <w:lang w:val="en-GB"/>
        </w:rPr>
      </w:pPr>
      <w:r w:rsidRPr="00D339E2">
        <w:rPr>
          <w:rFonts w:ascii="Calibri" w:hAnsi="Calibri" w:cs="Calibri"/>
          <w:sz w:val="19"/>
          <w:szCs w:val="19"/>
          <w:lang w:val="en-GB"/>
        </w:rPr>
        <w:t>7.2</w:t>
      </w:r>
      <w:r w:rsidRPr="00D339E2">
        <w:rPr>
          <w:rFonts w:ascii="Calibri" w:hAnsi="Calibri" w:cs="Calibri"/>
          <w:sz w:val="19"/>
          <w:szCs w:val="19"/>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6A087E" w:rsidRPr="007756D2" w:rsidRDefault="006A087E" w:rsidP="00E75C40">
      <w:pPr>
        <w:ind w:left="426" w:hanging="426"/>
        <w:jc w:val="both"/>
        <w:rPr>
          <w:rFonts w:ascii="Calibri" w:hAnsi="Calibri" w:cs="Calibri"/>
          <w:lang w:val="en-GB"/>
        </w:rPr>
      </w:pPr>
    </w:p>
    <w:p w:rsidR="006A087E" w:rsidRPr="00E75C40" w:rsidRDefault="006A087E" w:rsidP="007756D2">
      <w:pPr>
        <w:jc w:val="both"/>
        <w:rPr>
          <w:rFonts w:ascii="Calibri" w:hAnsi="Calibri" w:cs="Calibri"/>
          <w:b/>
          <w:bCs/>
          <w:sz w:val="16"/>
          <w:szCs w:val="16"/>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4819"/>
      </w:tblGrid>
      <w:tr w:rsidR="006A087E">
        <w:tc>
          <w:tcPr>
            <w:tcW w:w="9747" w:type="dxa"/>
            <w:gridSpan w:val="2"/>
            <w:tcBorders>
              <w:top w:val="nil"/>
              <w:left w:val="nil"/>
              <w:right w:val="nil"/>
            </w:tcBorders>
          </w:tcPr>
          <w:p w:rsidR="006A087E" w:rsidRPr="00B02BD5" w:rsidRDefault="006A087E" w:rsidP="00B02BD5">
            <w:pPr>
              <w:jc w:val="center"/>
              <w:rPr>
                <w:rFonts w:ascii="Calibri" w:hAnsi="Calibri" w:cs="Calibri"/>
                <w:b/>
                <w:bCs/>
                <w:lang w:val="en-GB"/>
              </w:rPr>
            </w:pPr>
            <w:r w:rsidRPr="00B02BD5">
              <w:rPr>
                <w:rFonts w:ascii="Calibri" w:hAnsi="Calibri" w:cs="Calibri"/>
                <w:b/>
                <w:bCs/>
                <w:lang w:val="en-GB"/>
              </w:rPr>
              <w:t>Signatures</w:t>
            </w:r>
          </w:p>
        </w:tc>
      </w:tr>
      <w:tr w:rsidR="006A087E">
        <w:tc>
          <w:tcPr>
            <w:tcW w:w="4928" w:type="dxa"/>
            <w:tcBorders>
              <w:left w:val="nil"/>
            </w:tcBorders>
          </w:tcPr>
          <w:p w:rsidR="006A087E" w:rsidRPr="00B02BD5" w:rsidRDefault="006A087E" w:rsidP="00B02BD5">
            <w:pPr>
              <w:jc w:val="center"/>
              <w:rPr>
                <w:rFonts w:ascii="Calibri" w:hAnsi="Calibri" w:cs="Calibri"/>
                <w:b/>
                <w:bCs/>
                <w:lang w:val="en-GB"/>
              </w:rPr>
            </w:pPr>
            <w:r w:rsidRPr="00B02BD5">
              <w:rPr>
                <w:rFonts w:ascii="Calibri" w:hAnsi="Calibri" w:cs="Calibri"/>
                <w:b/>
                <w:bCs/>
                <w:lang w:val="en-GB"/>
              </w:rPr>
              <w:t>For the participant</w:t>
            </w:r>
          </w:p>
        </w:tc>
        <w:tc>
          <w:tcPr>
            <w:tcW w:w="4819" w:type="dxa"/>
            <w:tcBorders>
              <w:right w:val="nil"/>
            </w:tcBorders>
          </w:tcPr>
          <w:p w:rsidR="006A087E" w:rsidRPr="00B02BD5" w:rsidRDefault="006A087E" w:rsidP="00B02BD5">
            <w:pPr>
              <w:jc w:val="center"/>
              <w:rPr>
                <w:rFonts w:ascii="Calibri" w:hAnsi="Calibri" w:cs="Calibri"/>
                <w:b/>
                <w:bCs/>
                <w:lang w:val="en-GB"/>
              </w:rPr>
            </w:pPr>
            <w:r w:rsidRPr="00B02BD5">
              <w:rPr>
                <w:rFonts w:ascii="Calibri" w:hAnsi="Calibri" w:cs="Calibri"/>
                <w:b/>
                <w:bCs/>
                <w:lang w:val="en-GB"/>
              </w:rPr>
              <w:t>For Middlesex University</w:t>
            </w:r>
          </w:p>
        </w:tc>
      </w:tr>
      <w:tr w:rsidR="006A087E">
        <w:tc>
          <w:tcPr>
            <w:tcW w:w="4928" w:type="dxa"/>
            <w:tcBorders>
              <w:left w:val="nil"/>
            </w:tcBorders>
          </w:tcPr>
          <w:p w:rsidR="006A087E" w:rsidRPr="00B02BD5" w:rsidRDefault="006A087E" w:rsidP="007756D2">
            <w:pPr>
              <w:rPr>
                <w:rFonts w:ascii="Calibri" w:hAnsi="Calibri" w:cs="Calibri"/>
                <w:lang w:val="en-GB"/>
              </w:rPr>
            </w:pPr>
          </w:p>
        </w:tc>
        <w:tc>
          <w:tcPr>
            <w:tcW w:w="4819" w:type="dxa"/>
            <w:tcBorders>
              <w:right w:val="nil"/>
            </w:tcBorders>
          </w:tcPr>
          <w:p w:rsidR="006A087E" w:rsidRPr="00B02BD5" w:rsidRDefault="006A087E" w:rsidP="00B02BD5">
            <w:pPr>
              <w:jc w:val="center"/>
              <w:rPr>
                <w:rFonts w:ascii="Calibri" w:hAnsi="Calibri" w:cs="Calibri"/>
                <w:lang w:val="en-GB"/>
              </w:rPr>
            </w:pPr>
            <w:r w:rsidRPr="00B02BD5">
              <w:rPr>
                <w:rFonts w:ascii="Calibri" w:hAnsi="Calibri" w:cs="Calibri"/>
                <w:lang w:val="en-GB"/>
              </w:rPr>
              <w:t>Dr Nosheen Rachel Naseem</w:t>
            </w:r>
          </w:p>
          <w:p w:rsidR="006A087E" w:rsidRPr="00B02BD5" w:rsidRDefault="006A087E" w:rsidP="00B02BD5">
            <w:pPr>
              <w:jc w:val="center"/>
              <w:rPr>
                <w:rFonts w:ascii="Calibri" w:hAnsi="Calibri" w:cs="Calibri"/>
                <w:lang w:val="en-GB"/>
              </w:rPr>
            </w:pPr>
            <w:r w:rsidRPr="00B02BD5">
              <w:rPr>
                <w:rFonts w:ascii="Calibri" w:hAnsi="Calibri" w:cs="Calibri"/>
                <w:lang w:val="en-GB"/>
              </w:rPr>
              <w:t>Erasmus and International Exchange Manager</w:t>
            </w:r>
          </w:p>
        </w:tc>
      </w:tr>
      <w:tr w:rsidR="006A087E">
        <w:tc>
          <w:tcPr>
            <w:tcW w:w="4928" w:type="dxa"/>
            <w:tcBorders>
              <w:left w:val="nil"/>
            </w:tcBorders>
          </w:tcPr>
          <w:p w:rsidR="006A087E" w:rsidRPr="00B02BD5" w:rsidRDefault="006A087E" w:rsidP="007756D2">
            <w:pPr>
              <w:rPr>
                <w:rFonts w:ascii="Calibri" w:hAnsi="Calibri" w:cs="Calibri"/>
                <w:lang w:val="en-GB"/>
              </w:rPr>
            </w:pPr>
          </w:p>
          <w:p w:rsidR="006A087E" w:rsidRPr="00B02BD5" w:rsidRDefault="006A087E" w:rsidP="007756D2">
            <w:pPr>
              <w:rPr>
                <w:rFonts w:ascii="Calibri" w:hAnsi="Calibri" w:cs="Calibri"/>
                <w:lang w:val="en-GB"/>
              </w:rPr>
            </w:pPr>
          </w:p>
          <w:p w:rsidR="006A087E" w:rsidRPr="00B02BD5" w:rsidRDefault="006A087E" w:rsidP="007756D2">
            <w:pPr>
              <w:rPr>
                <w:rFonts w:ascii="Calibri" w:hAnsi="Calibri" w:cs="Calibri"/>
                <w:lang w:val="en-GB"/>
              </w:rPr>
            </w:pPr>
          </w:p>
        </w:tc>
        <w:tc>
          <w:tcPr>
            <w:tcW w:w="4819" w:type="dxa"/>
            <w:tcBorders>
              <w:right w:val="nil"/>
            </w:tcBorders>
          </w:tcPr>
          <w:p w:rsidR="006A087E" w:rsidRPr="00B02BD5" w:rsidRDefault="006A087E" w:rsidP="007756D2">
            <w:pPr>
              <w:rPr>
                <w:rFonts w:ascii="Calibri" w:hAnsi="Calibri" w:cs="Calibri"/>
                <w:lang w:val="en-GB"/>
              </w:rPr>
            </w:pPr>
          </w:p>
        </w:tc>
      </w:tr>
      <w:tr w:rsidR="006A087E">
        <w:tc>
          <w:tcPr>
            <w:tcW w:w="4928" w:type="dxa"/>
            <w:tcBorders>
              <w:left w:val="nil"/>
            </w:tcBorders>
          </w:tcPr>
          <w:p w:rsidR="006A087E" w:rsidRPr="00B02BD5" w:rsidRDefault="006A087E" w:rsidP="007756D2">
            <w:pPr>
              <w:rPr>
                <w:rFonts w:ascii="Calibri" w:hAnsi="Calibri" w:cs="Calibri"/>
                <w:lang w:val="en-GB"/>
              </w:rPr>
            </w:pPr>
            <w:r w:rsidRPr="00B02BD5">
              <w:rPr>
                <w:rFonts w:ascii="Calibri" w:hAnsi="Calibri" w:cs="Calibri"/>
                <w:lang w:val="en-GB"/>
              </w:rPr>
              <w:t>Done in London, ___/___/_______</w:t>
            </w:r>
          </w:p>
        </w:tc>
        <w:tc>
          <w:tcPr>
            <w:tcW w:w="4819" w:type="dxa"/>
            <w:tcBorders>
              <w:right w:val="nil"/>
            </w:tcBorders>
          </w:tcPr>
          <w:p w:rsidR="006A087E" w:rsidRPr="00B02BD5" w:rsidRDefault="006A087E" w:rsidP="007756D2">
            <w:pPr>
              <w:rPr>
                <w:rFonts w:ascii="Calibri" w:hAnsi="Calibri" w:cs="Calibri"/>
                <w:lang w:val="en-GB"/>
              </w:rPr>
            </w:pPr>
            <w:r w:rsidRPr="00B02BD5">
              <w:rPr>
                <w:rFonts w:ascii="Calibri" w:hAnsi="Calibri" w:cs="Calibri"/>
                <w:lang w:val="en-GB"/>
              </w:rPr>
              <w:t>Done in London, ___/___/_______</w:t>
            </w:r>
          </w:p>
        </w:tc>
      </w:tr>
    </w:tbl>
    <w:p w:rsidR="006A087E" w:rsidRPr="007756D2" w:rsidRDefault="006A087E" w:rsidP="007756D2">
      <w:pPr>
        <w:tabs>
          <w:tab w:val="left" w:pos="5670"/>
        </w:tabs>
        <w:rPr>
          <w:rFonts w:ascii="Calibri" w:hAnsi="Calibri" w:cs="Calibri"/>
          <w:sz w:val="16"/>
          <w:szCs w:val="16"/>
          <w:lang w:val="en-GB"/>
        </w:rPr>
      </w:pPr>
    </w:p>
    <w:p w:rsidR="006A087E" w:rsidRPr="007756D2" w:rsidRDefault="006A087E" w:rsidP="007756D2">
      <w:pPr>
        <w:tabs>
          <w:tab w:val="left" w:pos="5670"/>
        </w:tabs>
        <w:rPr>
          <w:rFonts w:ascii="Calibri" w:hAnsi="Calibri" w:cs="Calibri"/>
          <w:sz w:val="16"/>
          <w:szCs w:val="16"/>
          <w:lang w:val="en-GB"/>
        </w:rPr>
      </w:pPr>
    </w:p>
    <w:p w:rsidR="006A087E" w:rsidRPr="007756D2" w:rsidRDefault="006A087E" w:rsidP="007756D2">
      <w:pPr>
        <w:tabs>
          <w:tab w:val="left" w:pos="5670"/>
        </w:tabs>
        <w:rPr>
          <w:rFonts w:ascii="Calibri" w:hAnsi="Calibri" w:cs="Calibri"/>
          <w:sz w:val="16"/>
          <w:szCs w:val="16"/>
          <w:lang w:val="en-GB"/>
        </w:rPr>
        <w:sectPr w:rsidR="006A087E" w:rsidRPr="007756D2" w:rsidSect="00E75C40">
          <w:headerReference w:type="default" r:id="rId7"/>
          <w:footerReference w:type="default" r:id="rId8"/>
          <w:headerReference w:type="first" r:id="rId9"/>
          <w:footerReference w:type="first" r:id="rId10"/>
          <w:footnotePr>
            <w:pos w:val="beneathText"/>
          </w:footnotePr>
          <w:type w:val="continuous"/>
          <w:pgSz w:w="11907" w:h="16840" w:code="9"/>
          <w:pgMar w:top="1134" w:right="1134" w:bottom="1134" w:left="1134" w:header="720" w:footer="720" w:gutter="0"/>
          <w:cols w:space="720"/>
          <w:titlePg/>
        </w:sectPr>
      </w:pPr>
    </w:p>
    <w:p w:rsidR="006A087E" w:rsidRPr="007756D2" w:rsidRDefault="006A087E" w:rsidP="007756D2">
      <w:pPr>
        <w:tabs>
          <w:tab w:val="left" w:pos="360"/>
        </w:tabs>
        <w:jc w:val="center"/>
        <w:rPr>
          <w:rFonts w:ascii="Calibri" w:hAnsi="Calibri" w:cs="Calibri"/>
          <w:b/>
          <w:bCs/>
          <w:lang w:val="fr-BE"/>
        </w:rPr>
      </w:pPr>
      <w:r>
        <w:rPr>
          <w:rFonts w:ascii="Calibri" w:hAnsi="Calibri" w:cs="Calibri"/>
          <w:b/>
          <w:bCs/>
          <w:lang w:val="fr-BE"/>
        </w:rPr>
        <w:t>Sub-</w:t>
      </w:r>
      <w:r w:rsidRPr="007756D2">
        <w:rPr>
          <w:rFonts w:ascii="Calibri" w:hAnsi="Calibri" w:cs="Calibri"/>
          <w:b/>
          <w:bCs/>
          <w:lang w:val="fr-BE"/>
        </w:rPr>
        <w:t>Annex II</w:t>
      </w:r>
    </w:p>
    <w:p w:rsidR="006A087E" w:rsidRPr="007756D2" w:rsidRDefault="006A087E" w:rsidP="007756D2">
      <w:pPr>
        <w:tabs>
          <w:tab w:val="left" w:pos="360"/>
        </w:tabs>
        <w:jc w:val="center"/>
        <w:rPr>
          <w:rFonts w:ascii="Calibri" w:hAnsi="Calibri" w:cs="Calibri"/>
          <w:b/>
          <w:bCs/>
          <w:lang w:val="fr-BE"/>
        </w:rPr>
      </w:pPr>
    </w:p>
    <w:p w:rsidR="006A087E" w:rsidRPr="007756D2" w:rsidRDefault="006A087E" w:rsidP="007756D2">
      <w:pPr>
        <w:tabs>
          <w:tab w:val="left" w:pos="360"/>
        </w:tabs>
        <w:jc w:val="center"/>
        <w:rPr>
          <w:rFonts w:ascii="Calibri" w:hAnsi="Calibri" w:cs="Calibri"/>
          <w:b/>
          <w:bCs/>
          <w:lang w:val="fr-BE"/>
        </w:rPr>
      </w:pPr>
    </w:p>
    <w:p w:rsidR="006A087E" w:rsidRPr="007756D2" w:rsidRDefault="006A087E" w:rsidP="007756D2">
      <w:pPr>
        <w:tabs>
          <w:tab w:val="left" w:pos="360"/>
        </w:tabs>
        <w:jc w:val="center"/>
        <w:rPr>
          <w:rFonts w:ascii="Calibri" w:hAnsi="Calibri" w:cs="Calibri"/>
          <w:b/>
          <w:bCs/>
          <w:sz w:val="24"/>
          <w:szCs w:val="24"/>
          <w:lang w:val="fr-BE"/>
        </w:rPr>
      </w:pPr>
      <w:r w:rsidRPr="007756D2">
        <w:rPr>
          <w:rFonts w:ascii="Calibri" w:hAnsi="Calibri" w:cs="Calibri"/>
          <w:b/>
          <w:bCs/>
          <w:sz w:val="24"/>
          <w:szCs w:val="24"/>
          <w:lang w:val="fr-BE"/>
        </w:rPr>
        <w:t>GENERAL CONDITIONS</w:t>
      </w:r>
    </w:p>
    <w:p w:rsidR="006A087E" w:rsidRPr="007756D2" w:rsidRDefault="006A087E" w:rsidP="007756D2">
      <w:pPr>
        <w:tabs>
          <w:tab w:val="left" w:pos="360"/>
        </w:tabs>
        <w:rPr>
          <w:rFonts w:ascii="Calibri" w:hAnsi="Calibri" w:cs="Calibri"/>
          <w:lang w:val="fr-BE"/>
        </w:rPr>
      </w:pPr>
    </w:p>
    <w:p w:rsidR="006A087E" w:rsidRPr="007756D2" w:rsidRDefault="006A087E" w:rsidP="007756D2">
      <w:pPr>
        <w:tabs>
          <w:tab w:val="left" w:pos="360"/>
        </w:tabs>
        <w:rPr>
          <w:rFonts w:ascii="Calibri" w:hAnsi="Calibri" w:cs="Calibri"/>
          <w:lang w:val="fr-BE"/>
        </w:rPr>
      </w:pPr>
    </w:p>
    <w:p w:rsidR="006A087E" w:rsidRPr="007756D2" w:rsidRDefault="006A087E" w:rsidP="007756D2">
      <w:pPr>
        <w:keepNext/>
        <w:rPr>
          <w:rFonts w:ascii="Calibri" w:hAnsi="Calibri" w:cs="Calibri"/>
          <w:b/>
          <w:bCs/>
          <w:sz w:val="18"/>
          <w:szCs w:val="18"/>
          <w:lang w:val="fr-BE"/>
        </w:rPr>
      </w:pPr>
      <w:r w:rsidRPr="007756D2">
        <w:rPr>
          <w:rFonts w:ascii="Calibri" w:hAnsi="Calibri" w:cs="Calibri"/>
          <w:b/>
          <w:bCs/>
          <w:sz w:val="18"/>
          <w:szCs w:val="18"/>
          <w:lang w:val="fr-BE"/>
        </w:rPr>
        <w:t>Article 1: Liability</w:t>
      </w:r>
    </w:p>
    <w:p w:rsidR="006A087E" w:rsidRPr="007756D2" w:rsidRDefault="006A087E" w:rsidP="007756D2">
      <w:pPr>
        <w:keepNext/>
        <w:rPr>
          <w:rFonts w:ascii="Calibri" w:hAnsi="Calibri" w:cs="Calibri"/>
          <w:sz w:val="18"/>
          <w:szCs w:val="18"/>
          <w:lang w:val="fr-BE"/>
        </w:rPr>
      </w:pPr>
    </w:p>
    <w:p w:rsidR="006A087E" w:rsidRPr="007756D2" w:rsidRDefault="006A087E" w:rsidP="007756D2">
      <w:pPr>
        <w:jc w:val="both"/>
        <w:rPr>
          <w:rFonts w:ascii="Calibri" w:hAnsi="Calibri" w:cs="Calibri"/>
          <w:sz w:val="18"/>
          <w:szCs w:val="18"/>
          <w:lang w:val="en-GB"/>
        </w:rPr>
      </w:pPr>
      <w:r w:rsidRPr="007756D2">
        <w:rPr>
          <w:rFonts w:ascii="Calibri" w:hAnsi="Calibri" w:cs="Calibri"/>
          <w:sz w:val="18"/>
          <w:szCs w:val="18"/>
          <w:lang w:val="en-GB"/>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rsidR="006A087E" w:rsidRPr="007756D2" w:rsidRDefault="006A087E" w:rsidP="007756D2">
      <w:pPr>
        <w:jc w:val="both"/>
        <w:rPr>
          <w:rFonts w:ascii="Calibri" w:hAnsi="Calibri" w:cs="Calibri"/>
          <w:sz w:val="18"/>
          <w:szCs w:val="18"/>
          <w:lang w:val="en-GB"/>
        </w:rPr>
      </w:pPr>
    </w:p>
    <w:p w:rsidR="006A087E" w:rsidRPr="007756D2" w:rsidRDefault="006A087E" w:rsidP="007756D2">
      <w:pPr>
        <w:jc w:val="both"/>
        <w:rPr>
          <w:rFonts w:ascii="Calibri" w:hAnsi="Calibri" w:cs="Calibri"/>
          <w:sz w:val="18"/>
          <w:szCs w:val="18"/>
          <w:lang w:val="en-GB"/>
        </w:rPr>
      </w:pPr>
      <w:r w:rsidRPr="007756D2">
        <w:rPr>
          <w:rFonts w:ascii="Calibri" w:hAnsi="Calibri" w:cs="Calibri"/>
          <w:sz w:val="18"/>
          <w:szCs w:val="18"/>
          <w:lang w:val="en-GB"/>
        </w:rPr>
        <w:t xml:space="preserve">The National Agency of </w:t>
      </w:r>
      <w:r>
        <w:rPr>
          <w:rFonts w:ascii="Calibri" w:hAnsi="Calibri" w:cs="Calibri"/>
          <w:sz w:val="18"/>
          <w:szCs w:val="18"/>
          <w:lang w:val="en-GB"/>
        </w:rPr>
        <w:t>United Kingdom,</w:t>
      </w:r>
      <w:r w:rsidRPr="007756D2">
        <w:rPr>
          <w:rFonts w:ascii="Calibri" w:hAnsi="Calibri" w:cs="Calibri"/>
          <w:sz w:val="18"/>
          <w:szCs w:val="18"/>
          <w:lang w:val="en-GB"/>
        </w:rPr>
        <w:t xml:space="preserve"> the European Commission or their staff shall not be held liable in the event of a claim under the agreement relating to any damage caused during the execution of the mobility period. Consequently, the National Agency of </w:t>
      </w:r>
      <w:r>
        <w:rPr>
          <w:rFonts w:ascii="Calibri" w:hAnsi="Calibri" w:cs="Calibri"/>
          <w:sz w:val="18"/>
          <w:szCs w:val="18"/>
          <w:lang w:val="en-GB"/>
        </w:rPr>
        <w:t>United Kingdom</w:t>
      </w:r>
      <w:r w:rsidRPr="007756D2">
        <w:rPr>
          <w:rFonts w:ascii="Calibri" w:hAnsi="Calibri" w:cs="Calibri"/>
          <w:sz w:val="18"/>
          <w:szCs w:val="18"/>
          <w:lang w:val="en-GB"/>
        </w:rPr>
        <w:t xml:space="preserve">or the European Commission shall not entertain any request for indemnity of reimbursement accompanying such claim. </w:t>
      </w:r>
    </w:p>
    <w:p w:rsidR="006A087E" w:rsidRPr="007756D2" w:rsidRDefault="006A087E" w:rsidP="007756D2">
      <w:pPr>
        <w:tabs>
          <w:tab w:val="left" w:pos="360"/>
        </w:tabs>
        <w:rPr>
          <w:rFonts w:ascii="Calibri" w:hAnsi="Calibri" w:cs="Calibri"/>
          <w:sz w:val="18"/>
          <w:szCs w:val="18"/>
          <w:lang w:val="en-GB"/>
        </w:rPr>
      </w:pPr>
    </w:p>
    <w:p w:rsidR="006A087E" w:rsidRPr="007756D2" w:rsidRDefault="006A087E" w:rsidP="007756D2">
      <w:pPr>
        <w:keepNext/>
        <w:rPr>
          <w:rFonts w:ascii="Calibri" w:hAnsi="Calibri" w:cs="Calibri"/>
          <w:b/>
          <w:bCs/>
          <w:sz w:val="18"/>
          <w:szCs w:val="18"/>
          <w:lang w:val="en-GB"/>
        </w:rPr>
      </w:pPr>
      <w:r w:rsidRPr="007756D2">
        <w:rPr>
          <w:rFonts w:ascii="Calibri" w:hAnsi="Calibri" w:cs="Calibri"/>
          <w:b/>
          <w:bCs/>
          <w:sz w:val="18"/>
          <w:szCs w:val="18"/>
          <w:lang w:val="en-GB"/>
        </w:rPr>
        <w:t>Article 2: Termination of the agreement</w:t>
      </w:r>
    </w:p>
    <w:p w:rsidR="006A087E" w:rsidRPr="007756D2" w:rsidRDefault="006A087E" w:rsidP="007756D2">
      <w:pPr>
        <w:rPr>
          <w:rFonts w:ascii="Calibri" w:hAnsi="Calibri" w:cs="Calibri"/>
          <w:sz w:val="18"/>
          <w:szCs w:val="18"/>
          <w:lang w:val="en-GB"/>
        </w:rPr>
      </w:pPr>
    </w:p>
    <w:p w:rsidR="006A087E" w:rsidRPr="007756D2" w:rsidRDefault="006A087E" w:rsidP="007756D2">
      <w:pPr>
        <w:jc w:val="both"/>
        <w:rPr>
          <w:rFonts w:ascii="Calibri" w:hAnsi="Calibri" w:cs="Calibri"/>
          <w:sz w:val="18"/>
          <w:szCs w:val="18"/>
          <w:lang w:val="en-GB"/>
        </w:rPr>
      </w:pPr>
      <w:r w:rsidRPr="007756D2">
        <w:rPr>
          <w:rFonts w:ascii="Calibri" w:hAnsi="Calibri" w:cs="Calibri"/>
          <w:sz w:val="18"/>
          <w:szCs w:val="18"/>
          <w:lang w:val="en-GB"/>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rsidR="006A087E" w:rsidRPr="007756D2" w:rsidRDefault="006A087E" w:rsidP="007756D2">
      <w:pPr>
        <w:jc w:val="both"/>
        <w:rPr>
          <w:rFonts w:ascii="Calibri" w:hAnsi="Calibri" w:cs="Calibri"/>
          <w:sz w:val="18"/>
          <w:szCs w:val="18"/>
          <w:lang w:val="en-GB"/>
        </w:rPr>
      </w:pPr>
    </w:p>
    <w:p w:rsidR="006A087E" w:rsidRPr="007756D2" w:rsidRDefault="006A087E" w:rsidP="007756D2">
      <w:pPr>
        <w:jc w:val="both"/>
        <w:rPr>
          <w:rFonts w:ascii="Calibri" w:hAnsi="Calibri" w:cs="Calibri"/>
          <w:sz w:val="18"/>
          <w:szCs w:val="18"/>
          <w:lang w:val="en-GB"/>
        </w:rPr>
      </w:pPr>
      <w:r w:rsidRPr="007756D2">
        <w:rPr>
          <w:rFonts w:ascii="Calibri" w:hAnsi="Calibri" w:cs="Calibri"/>
          <w:sz w:val="18"/>
          <w:szCs w:val="18"/>
          <w:lang w:val="en-GB"/>
        </w:rPr>
        <w:t>If the participant terminates the agreement before its agreementends or if he/she fails to follow the agreement in accordance with the rules, he/she shall have to refund the amount of the grant already paid, except if agreed differently with the sending organisation.</w:t>
      </w:r>
    </w:p>
    <w:p w:rsidR="006A087E" w:rsidRPr="007756D2" w:rsidRDefault="006A087E" w:rsidP="007756D2">
      <w:pPr>
        <w:rPr>
          <w:rFonts w:ascii="Calibri" w:hAnsi="Calibri" w:cs="Calibri"/>
          <w:sz w:val="18"/>
          <w:szCs w:val="18"/>
          <w:lang w:val="en-GB"/>
        </w:rPr>
      </w:pPr>
    </w:p>
    <w:p w:rsidR="006A087E" w:rsidRPr="007756D2" w:rsidRDefault="006A087E" w:rsidP="007756D2">
      <w:pPr>
        <w:jc w:val="both"/>
        <w:rPr>
          <w:rFonts w:ascii="Calibri" w:hAnsi="Calibri" w:cs="Calibri"/>
          <w:sz w:val="18"/>
          <w:szCs w:val="18"/>
          <w:lang w:val="en-GB"/>
        </w:rPr>
      </w:pPr>
      <w:r w:rsidRPr="007756D2">
        <w:rPr>
          <w:rFonts w:ascii="Calibri" w:hAnsi="Calibri" w:cs="Calibri"/>
          <w:sz w:val="18"/>
          <w:szCs w:val="18"/>
          <w:lang w:val="en-GB"/>
        </w:rPr>
        <w:t>In case of termination by the participant due to "force majeure", i.e. an unforeseeable exceptional situation or event beyond the participant's control and not attributable to error or negligence on his/her part, the participant shallbe entitled to receive the amount of the grant corresponding to the actual duration of the mobility period as defined in article 2.2. Any remaining funds shall have to be refunded, except if agreed differently with the sending organisation.</w:t>
      </w:r>
    </w:p>
    <w:p w:rsidR="006A087E" w:rsidRPr="007756D2" w:rsidRDefault="006A087E" w:rsidP="007756D2">
      <w:pPr>
        <w:rPr>
          <w:rFonts w:ascii="Calibri" w:hAnsi="Calibri" w:cs="Calibri"/>
          <w:sz w:val="18"/>
          <w:szCs w:val="18"/>
          <w:lang w:val="en-GB"/>
        </w:rPr>
      </w:pPr>
    </w:p>
    <w:p w:rsidR="006A087E" w:rsidRPr="007756D2" w:rsidRDefault="006A087E" w:rsidP="007756D2">
      <w:pPr>
        <w:rPr>
          <w:rFonts w:ascii="Calibri" w:hAnsi="Calibri" w:cs="Calibri"/>
          <w:b/>
          <w:bCs/>
          <w:sz w:val="18"/>
          <w:szCs w:val="18"/>
          <w:lang w:val="en-GB"/>
        </w:rPr>
      </w:pPr>
      <w:r w:rsidRPr="007756D2">
        <w:rPr>
          <w:rFonts w:ascii="Calibri" w:hAnsi="Calibri" w:cs="Calibri"/>
          <w:b/>
          <w:bCs/>
          <w:sz w:val="18"/>
          <w:szCs w:val="18"/>
          <w:lang w:val="en-GB"/>
        </w:rPr>
        <w:t>Article 3: Data Protection</w:t>
      </w:r>
    </w:p>
    <w:p w:rsidR="006A087E" w:rsidRPr="007756D2" w:rsidRDefault="006A087E" w:rsidP="007756D2">
      <w:pPr>
        <w:rPr>
          <w:rFonts w:ascii="Calibri" w:hAnsi="Calibri" w:cs="Calibri"/>
          <w:b/>
          <w:bCs/>
          <w:sz w:val="18"/>
          <w:szCs w:val="18"/>
          <w:lang w:val="en-GB"/>
        </w:rPr>
      </w:pPr>
    </w:p>
    <w:p w:rsidR="006A087E" w:rsidRPr="007756D2" w:rsidRDefault="006A087E" w:rsidP="007756D2">
      <w:pPr>
        <w:jc w:val="both"/>
        <w:rPr>
          <w:rFonts w:ascii="Calibri" w:hAnsi="Calibri" w:cs="Calibri"/>
          <w:sz w:val="18"/>
          <w:szCs w:val="18"/>
          <w:lang w:val="en-GB"/>
        </w:rPr>
      </w:pPr>
      <w:r w:rsidRPr="007756D2">
        <w:rPr>
          <w:rFonts w:ascii="Calibri" w:hAnsi="Calibri" w:cs="Calibri"/>
          <w:sz w:val="18"/>
          <w:szCs w:val="18"/>
          <w:lang w:val="en-GB"/>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rsidR="006A087E" w:rsidRPr="007756D2" w:rsidRDefault="006A087E" w:rsidP="007756D2">
      <w:pPr>
        <w:rPr>
          <w:rFonts w:ascii="Calibri" w:hAnsi="Calibri" w:cs="Calibri"/>
          <w:sz w:val="18"/>
          <w:szCs w:val="18"/>
          <w:lang w:val="en-GB"/>
        </w:rPr>
      </w:pPr>
    </w:p>
    <w:p w:rsidR="006A087E" w:rsidRPr="007756D2" w:rsidRDefault="006A087E" w:rsidP="007756D2">
      <w:pPr>
        <w:jc w:val="both"/>
        <w:rPr>
          <w:rFonts w:ascii="Calibri" w:hAnsi="Calibri" w:cs="Calibri"/>
          <w:sz w:val="18"/>
          <w:szCs w:val="18"/>
          <w:lang w:val="en-GB"/>
        </w:rPr>
      </w:pPr>
      <w:r w:rsidRPr="007756D2">
        <w:rPr>
          <w:rFonts w:ascii="Calibri" w:hAnsi="Calibri" w:cs="Calibri"/>
          <w:sz w:val="18"/>
          <w:szCs w:val="18"/>
          <w:lang w:val="en-GB"/>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rsidR="006A087E" w:rsidRPr="007756D2" w:rsidRDefault="006A087E" w:rsidP="007756D2">
      <w:pPr>
        <w:rPr>
          <w:rFonts w:ascii="Calibri" w:hAnsi="Calibri" w:cs="Calibri"/>
          <w:sz w:val="18"/>
          <w:szCs w:val="18"/>
          <w:lang w:val="en-GB"/>
        </w:rPr>
      </w:pPr>
    </w:p>
    <w:p w:rsidR="006A087E" w:rsidRPr="007756D2" w:rsidRDefault="006A087E" w:rsidP="007756D2">
      <w:pPr>
        <w:rPr>
          <w:rFonts w:ascii="Calibri" w:hAnsi="Calibri" w:cs="Calibri"/>
          <w:sz w:val="18"/>
          <w:szCs w:val="18"/>
          <w:lang w:val="en-GB"/>
        </w:rPr>
      </w:pPr>
    </w:p>
    <w:p w:rsidR="006A087E" w:rsidRPr="007756D2" w:rsidRDefault="006A087E" w:rsidP="007756D2">
      <w:pPr>
        <w:rPr>
          <w:rFonts w:ascii="Calibri" w:hAnsi="Calibri" w:cs="Calibri"/>
          <w:sz w:val="18"/>
          <w:szCs w:val="18"/>
          <w:lang w:val="en-GB"/>
        </w:rPr>
      </w:pPr>
      <w:r w:rsidRPr="007756D2">
        <w:rPr>
          <w:rFonts w:ascii="Calibri" w:hAnsi="Calibri" w:cs="Calibri"/>
          <w:b/>
          <w:bCs/>
          <w:sz w:val="18"/>
          <w:szCs w:val="18"/>
          <w:lang w:val="en-GB"/>
        </w:rPr>
        <w:t>Article 4: Checks and Audits</w:t>
      </w:r>
    </w:p>
    <w:p w:rsidR="006A087E" w:rsidRPr="007756D2" w:rsidRDefault="006A087E" w:rsidP="007756D2">
      <w:pPr>
        <w:rPr>
          <w:rFonts w:ascii="Calibri" w:hAnsi="Calibri" w:cs="Calibri"/>
          <w:sz w:val="18"/>
          <w:szCs w:val="18"/>
          <w:lang w:val="en-GB"/>
        </w:rPr>
      </w:pPr>
    </w:p>
    <w:p w:rsidR="006A087E" w:rsidRPr="007756D2" w:rsidRDefault="006A087E" w:rsidP="007756D2">
      <w:pPr>
        <w:jc w:val="both"/>
        <w:rPr>
          <w:rFonts w:ascii="Calibri" w:hAnsi="Calibri" w:cs="Calibri"/>
          <w:sz w:val="18"/>
          <w:szCs w:val="18"/>
          <w:lang w:val="en-GB"/>
        </w:rPr>
      </w:pPr>
      <w:r w:rsidRPr="007756D2">
        <w:rPr>
          <w:rFonts w:ascii="Calibri" w:hAnsi="Calibri" w:cs="Calibri"/>
          <w:sz w:val="18"/>
          <w:szCs w:val="18"/>
          <w:lang w:val="en-GB"/>
        </w:rPr>
        <w:t>The parties of the agreement undertake to provide any detailed information requested by the European Commission, the National Agency of</w:t>
      </w:r>
      <w:r>
        <w:rPr>
          <w:rFonts w:ascii="Calibri" w:hAnsi="Calibri" w:cs="Calibri"/>
          <w:sz w:val="18"/>
          <w:szCs w:val="18"/>
          <w:lang w:val="en-GB"/>
        </w:rPr>
        <w:t xml:space="preserve"> United Kingdom</w:t>
      </w:r>
      <w:r w:rsidRPr="007756D2">
        <w:rPr>
          <w:rFonts w:ascii="Calibri" w:hAnsi="Calibri" w:cs="Calibri"/>
          <w:sz w:val="18"/>
          <w:szCs w:val="18"/>
          <w:lang w:val="en-GB"/>
        </w:rPr>
        <w:t>or by any other outside body authorised by the European Commission or the National Agency of</w:t>
      </w:r>
      <w:r>
        <w:rPr>
          <w:rFonts w:ascii="Calibri" w:hAnsi="Calibri" w:cs="Calibri"/>
          <w:sz w:val="18"/>
          <w:szCs w:val="18"/>
          <w:lang w:val="en-GB"/>
        </w:rPr>
        <w:t xml:space="preserve"> United Kingdom</w:t>
      </w:r>
      <w:r w:rsidRPr="007756D2">
        <w:rPr>
          <w:rFonts w:ascii="Calibri" w:hAnsi="Calibri" w:cs="Calibri"/>
          <w:sz w:val="18"/>
          <w:szCs w:val="18"/>
          <w:lang w:val="en-GB"/>
        </w:rPr>
        <w:t>to check that the mobility period and the provisions of the agreement are being properly implemented.</w:t>
      </w:r>
    </w:p>
    <w:p w:rsidR="006A087E" w:rsidRPr="007756D2" w:rsidRDefault="006A087E" w:rsidP="007756D2">
      <w:pPr>
        <w:jc w:val="both"/>
        <w:rPr>
          <w:rFonts w:ascii="Calibri" w:hAnsi="Calibri" w:cs="Calibri"/>
          <w:sz w:val="18"/>
          <w:szCs w:val="18"/>
          <w:lang w:val="en-GB"/>
        </w:rPr>
        <w:sectPr w:rsidR="006A087E" w:rsidRPr="007756D2" w:rsidSect="00CF1DDD">
          <w:headerReference w:type="default" r:id="rId11"/>
          <w:footerReference w:type="default" r:id="rId12"/>
          <w:pgSz w:w="11906" w:h="16838"/>
          <w:pgMar w:top="1440" w:right="1134" w:bottom="1440" w:left="1134" w:header="720" w:footer="720" w:gutter="0"/>
          <w:cols w:num="2" w:space="720" w:equalWidth="0">
            <w:col w:w="4465" w:space="708"/>
            <w:col w:w="4465"/>
          </w:cols>
        </w:sectPr>
      </w:pPr>
    </w:p>
    <w:p w:rsidR="006A087E" w:rsidRPr="007756D2" w:rsidRDefault="006A087E" w:rsidP="00E67660">
      <w:pPr>
        <w:jc w:val="right"/>
        <w:rPr>
          <w:rFonts w:ascii="Calibri" w:hAnsi="Calibri" w:cs="Calibri"/>
          <w:b/>
          <w:bCs/>
          <w:lang w:val="en-GB"/>
        </w:rPr>
      </w:pPr>
    </w:p>
    <w:sectPr w:rsidR="006A087E" w:rsidRPr="007756D2"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87E" w:rsidRDefault="006A087E">
      <w:r>
        <w:separator/>
      </w:r>
    </w:p>
  </w:endnote>
  <w:endnote w:type="continuationSeparator" w:id="1">
    <w:p w:rsidR="006A087E" w:rsidRDefault="006A087E">
      <w:r>
        <w:continuationSeparator/>
      </w:r>
    </w:p>
  </w:endnote>
  <w:endnote w:type="continuationNotice" w:id="2">
    <w:p w:rsidR="006A087E" w:rsidRDefault="006A087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MS Gothic">
    <w:altName w:val="?l?r ?S?V?b?N"/>
    <w:panose1 w:val="020B0609070205080204"/>
    <w:charset w:val="80"/>
    <w:family w:val="modern"/>
    <w:pitch w:val="fixed"/>
    <w:sig w:usb0="E00002FF" w:usb1="6AC7FDFB" w:usb2="00000012" w:usb3="00000000" w:csb0="0002009F" w:csb1="00000000"/>
  </w:font>
  <w:font w:name="Arial Narrow">
    <w:panose1 w:val="020B0506020202030204"/>
    <w:charset w:val="00"/>
    <w:family w:val="swiss"/>
    <w:pitch w:val="variable"/>
    <w:sig w:usb0="00000287" w:usb1="00000000" w:usb2="00000000" w:usb3="00000000" w:csb0="0000009F" w:csb1="00000000"/>
  </w:font>
  <w:font w:name="Middlesex University Logo">
    <w:altName w:val="Symbol"/>
    <w:panose1 w:val="00000000000000000000"/>
    <w:charset w:val="02"/>
    <w:family w:val="auto"/>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87E" w:rsidRDefault="006A087E">
    <w:pPr>
      <w:pStyle w:val="Footer"/>
      <w:framePr w:wrap="auto" w:vAnchor="text" w:hAnchor="page" w:x="5482" w:y="13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A087E" w:rsidRDefault="006A087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87E" w:rsidRPr="009A6788" w:rsidRDefault="006A087E"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87E" w:rsidRDefault="006A087E" w:rsidP="00BC3CB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6A087E" w:rsidRDefault="006A087E">
    <w:pPr>
      <w:pStyle w:val="Footer"/>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87E" w:rsidRDefault="006A087E">
      <w:r>
        <w:separator/>
      </w:r>
    </w:p>
  </w:footnote>
  <w:footnote w:type="continuationSeparator" w:id="1">
    <w:p w:rsidR="006A087E" w:rsidRDefault="006A087E">
      <w:r>
        <w:continuationSeparator/>
      </w:r>
    </w:p>
  </w:footnote>
  <w:footnote w:type="continuationNotice" w:id="2">
    <w:p w:rsidR="006A087E" w:rsidRDefault="006A087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648" w:type="pct"/>
      <w:tblInd w:w="-106" w:type="dxa"/>
      <w:tblLook w:val="00A0"/>
    </w:tblPr>
    <w:tblGrid>
      <w:gridCol w:w="10343"/>
      <w:gridCol w:w="789"/>
    </w:tblGrid>
    <w:tr w:rsidR="006A087E">
      <w:tc>
        <w:tcPr>
          <w:tcW w:w="3716" w:type="pct"/>
          <w:vAlign w:val="center"/>
        </w:tcPr>
        <w:tbl>
          <w:tblPr>
            <w:tblW w:w="10127" w:type="dxa"/>
            <w:tblLook w:val="00A0"/>
          </w:tblPr>
          <w:tblGrid>
            <w:gridCol w:w="7491"/>
            <w:gridCol w:w="2636"/>
          </w:tblGrid>
          <w:tr w:rsidR="006A087E">
            <w:tc>
              <w:tcPr>
                <w:tcW w:w="3740" w:type="pct"/>
                <w:vAlign w:val="center"/>
              </w:tcPr>
              <w:p w:rsidR="006A087E" w:rsidRPr="00844C5D" w:rsidRDefault="006A087E" w:rsidP="00E17A17">
                <w:pPr>
                  <w:pStyle w:val="Heading1"/>
                  <w:numPr>
                    <w:ilvl w:val="0"/>
                    <w:numId w:val="0"/>
                  </w:numPr>
                  <w:spacing w:before="0"/>
                  <w:rPr>
                    <w:rFonts w:ascii="Calibri" w:eastAsia="SimSun" w:hAnsi="Calibri" w:cs="Calibri"/>
                    <w:sz w:val="32"/>
                    <w:szCs w:val="32"/>
                  </w:rPr>
                </w:pPr>
                <w:r w:rsidRPr="00844C5D">
                  <w:rPr>
                    <w:rFonts w:ascii="Calibri" w:eastAsia="SimSun" w:hAnsi="Calibri" w:cs="Calibri"/>
                    <w:sz w:val="32"/>
                    <w:szCs w:val="32"/>
                  </w:rPr>
                  <w:t>Middlesex University Exchange Programme</w:t>
                </w:r>
              </w:p>
              <w:p w:rsidR="006A087E" w:rsidRPr="00844C5D" w:rsidRDefault="006A087E" w:rsidP="007236F8">
                <w:pPr>
                  <w:rPr>
                    <w:rFonts w:ascii="Calibri" w:eastAsia="SimSun" w:hAnsi="Calibri"/>
                    <w:b/>
                    <w:bCs/>
                    <w:color w:val="D52B1E"/>
                    <w:sz w:val="32"/>
                    <w:szCs w:val="32"/>
                  </w:rPr>
                </w:pPr>
                <w:r w:rsidRPr="00844C5D">
                  <w:rPr>
                    <w:rFonts w:ascii="Calibri" w:eastAsia="SimSun" w:hAnsi="Calibri" w:cs="Calibri"/>
                    <w:b/>
                    <w:bCs/>
                    <w:color w:val="D52B1E"/>
                    <w:sz w:val="32"/>
                    <w:szCs w:val="32"/>
                  </w:rPr>
                  <w:t>Erasmus</w:t>
                </w:r>
                <w:r>
                  <w:rPr>
                    <w:rFonts w:ascii="Calibri" w:eastAsia="SimSun" w:hAnsi="Calibri" w:cs="Calibri"/>
                    <w:b/>
                    <w:bCs/>
                    <w:color w:val="D52B1E"/>
                    <w:sz w:val="32"/>
                    <w:szCs w:val="32"/>
                  </w:rPr>
                  <w:t>+ICM20xx/20xx</w:t>
                </w:r>
              </w:p>
              <w:p w:rsidR="006A087E" w:rsidRPr="00E67660" w:rsidRDefault="006A087E" w:rsidP="00E17A17">
                <w:pPr>
                  <w:pStyle w:val="Header"/>
                  <w:spacing w:after="0"/>
                  <w:rPr>
                    <w:sz w:val="12"/>
                    <w:szCs w:val="12"/>
                    <w:lang w:val="en-GB"/>
                  </w:rPr>
                </w:pPr>
                <w:r w:rsidRPr="0037698A">
                  <w:rPr>
                    <w:rFonts w:ascii="Arial Narrow" w:hAnsi="Arial Narrow" w:cs="Arial Narrow"/>
                    <w:sz w:val="16"/>
                    <w:szCs w:val="16"/>
                    <w:u w:val="single"/>
                    <w:lang w:val="en-GB"/>
                  </w:rPr>
                  <w:t>Erasmus+ HE-Annex II</w:t>
                </w:r>
                <w:r>
                  <w:rPr>
                    <w:rFonts w:ascii="Arial Narrow" w:hAnsi="Arial Narrow" w:cs="Arial Narrow"/>
                    <w:sz w:val="16"/>
                    <w:szCs w:val="16"/>
                    <w:u w:val="single"/>
                    <w:lang w:val="en-GB"/>
                  </w:rPr>
                  <w:t>b</w:t>
                </w:r>
                <w:r w:rsidRPr="0037698A">
                  <w:rPr>
                    <w:rFonts w:ascii="Arial Narrow" w:hAnsi="Arial Narrow" w:cs="Arial Narrow"/>
                    <w:sz w:val="16"/>
                    <w:szCs w:val="16"/>
                    <w:u w:val="single"/>
                    <w:lang w:val="en-GB"/>
                  </w:rPr>
                  <w:t>-Grant Agreement for ICM Staff Mobility KA107 – v.2015</w:t>
                </w:r>
              </w:p>
            </w:tc>
            <w:tc>
              <w:tcPr>
                <w:tcW w:w="1260" w:type="pct"/>
              </w:tcPr>
              <w:p w:rsidR="006A087E" w:rsidRPr="006A5071" w:rsidRDefault="006A087E" w:rsidP="00225B03">
                <w:pPr>
                  <w:ind w:left="76" w:right="-108"/>
                  <w:jc w:val="right"/>
                  <w:rPr>
                    <w:rFonts w:ascii="Calibri" w:eastAsia="SimSun" w:hAnsi="Calibri"/>
                    <w:sz w:val="22"/>
                    <w:szCs w:val="22"/>
                  </w:rPr>
                </w:pPr>
                <w:r w:rsidRPr="00B02BD5">
                  <w:rPr>
                    <w:rFonts w:ascii="Middlesex University Logo" w:eastAsia="SimSun" w:hAnsi="Middlesex University Logo"/>
                    <w:noProof/>
                    <w:sz w:val="144"/>
                    <w:szCs w:val="14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7" type="#_x0000_t75" style="width:119.25pt;height:54.75pt;visibility:visible">
                      <v:imagedata r:id="rId1" o:title=""/>
                    </v:shape>
                  </w:pict>
                </w:r>
              </w:p>
              <w:p w:rsidR="006A087E" w:rsidRPr="006A5071" w:rsidRDefault="006A087E" w:rsidP="00225B03">
                <w:pPr>
                  <w:ind w:left="76" w:right="-108"/>
                  <w:jc w:val="right"/>
                  <w:rPr>
                    <w:rFonts w:ascii="Calibri" w:eastAsia="SimSun" w:hAnsi="Calibri"/>
                    <w:sz w:val="22"/>
                    <w:szCs w:val="22"/>
                  </w:rPr>
                </w:pPr>
                <w:r w:rsidRPr="00B02BD5">
                  <w:rPr>
                    <w:rFonts w:ascii="Calibri" w:eastAsia="SimSun" w:hAnsi="Calibri"/>
                    <w:noProof/>
                    <w:sz w:val="22"/>
                    <w:szCs w:val="22"/>
                    <w:lang w:val="en-US" w:eastAsia="en-US"/>
                  </w:rPr>
                  <w:pict>
                    <v:shape id="Picture 1" o:spid="_x0000_i1028" type="#_x0000_t75" style="width:122.25pt;height:35.25pt;visibility:visible">
                      <v:imagedata r:id="rId2" o:title=""/>
                    </v:shape>
                  </w:pict>
                </w:r>
              </w:p>
            </w:tc>
          </w:tr>
        </w:tbl>
        <w:p w:rsidR="006A087E" w:rsidRPr="00E67660" w:rsidRDefault="006A087E" w:rsidP="00EF547F">
          <w:pPr>
            <w:pStyle w:val="Header"/>
            <w:spacing w:after="0"/>
            <w:rPr>
              <w:sz w:val="12"/>
              <w:szCs w:val="12"/>
              <w:lang w:val="en-GB"/>
            </w:rPr>
          </w:pPr>
        </w:p>
      </w:tc>
      <w:tc>
        <w:tcPr>
          <w:tcW w:w="1284" w:type="pct"/>
        </w:tcPr>
        <w:p w:rsidR="006A087E" w:rsidRPr="006A5071" w:rsidRDefault="006A087E" w:rsidP="00EF547F">
          <w:pPr>
            <w:ind w:left="76" w:right="-108"/>
            <w:jc w:val="right"/>
            <w:rPr>
              <w:rFonts w:ascii="Calibri" w:eastAsia="SimSun" w:hAnsi="Calibri"/>
              <w:sz w:val="22"/>
              <w:szCs w:val="22"/>
            </w:rPr>
          </w:pPr>
        </w:p>
      </w:tc>
    </w:tr>
  </w:tbl>
  <w:p w:rsidR="006A087E" w:rsidRPr="002F4770" w:rsidRDefault="006A087E" w:rsidP="007756D2">
    <w:pPr>
      <w:pStyle w:val="Header"/>
      <w:rPr>
        <w:sz w:val="2"/>
        <w:szCs w:val="2"/>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648" w:type="pct"/>
      <w:tblInd w:w="-106" w:type="dxa"/>
      <w:tblLook w:val="00A0"/>
    </w:tblPr>
    <w:tblGrid>
      <w:gridCol w:w="10343"/>
      <w:gridCol w:w="789"/>
    </w:tblGrid>
    <w:tr w:rsidR="006A087E">
      <w:tc>
        <w:tcPr>
          <w:tcW w:w="3716" w:type="pct"/>
          <w:vAlign w:val="center"/>
        </w:tcPr>
        <w:tbl>
          <w:tblPr>
            <w:tblW w:w="10127" w:type="dxa"/>
            <w:tblLook w:val="00A0"/>
          </w:tblPr>
          <w:tblGrid>
            <w:gridCol w:w="7491"/>
            <w:gridCol w:w="2636"/>
          </w:tblGrid>
          <w:tr w:rsidR="006A087E">
            <w:tc>
              <w:tcPr>
                <w:tcW w:w="3740" w:type="pct"/>
                <w:vAlign w:val="center"/>
              </w:tcPr>
              <w:p w:rsidR="006A087E" w:rsidRPr="00844C5D" w:rsidRDefault="006A087E" w:rsidP="002E2D92">
                <w:pPr>
                  <w:pStyle w:val="Heading1"/>
                  <w:numPr>
                    <w:ilvl w:val="0"/>
                    <w:numId w:val="0"/>
                  </w:numPr>
                  <w:spacing w:before="0"/>
                  <w:rPr>
                    <w:rFonts w:ascii="Calibri" w:eastAsia="SimSun" w:hAnsi="Calibri" w:cs="Calibri"/>
                    <w:sz w:val="32"/>
                    <w:szCs w:val="32"/>
                  </w:rPr>
                </w:pPr>
                <w:r w:rsidRPr="00844C5D">
                  <w:rPr>
                    <w:rFonts w:ascii="Calibri" w:eastAsia="SimSun" w:hAnsi="Calibri" w:cs="Calibri"/>
                    <w:sz w:val="32"/>
                    <w:szCs w:val="32"/>
                  </w:rPr>
                  <w:t>Middlesex University Exchange Programme</w:t>
                </w:r>
              </w:p>
              <w:p w:rsidR="006A087E" w:rsidRPr="00844C5D" w:rsidRDefault="006A087E" w:rsidP="007236F8">
                <w:pPr>
                  <w:rPr>
                    <w:rFonts w:ascii="Calibri" w:eastAsia="SimSun" w:hAnsi="Calibri"/>
                    <w:b/>
                    <w:bCs/>
                    <w:color w:val="D52B1E"/>
                    <w:sz w:val="32"/>
                    <w:szCs w:val="32"/>
                  </w:rPr>
                </w:pPr>
                <w:r w:rsidRPr="00844C5D">
                  <w:rPr>
                    <w:rFonts w:ascii="Calibri" w:eastAsia="SimSun" w:hAnsi="Calibri" w:cs="Calibri"/>
                    <w:b/>
                    <w:bCs/>
                    <w:color w:val="D52B1E"/>
                    <w:sz w:val="32"/>
                    <w:szCs w:val="32"/>
                  </w:rPr>
                  <w:t>Erasmus</w:t>
                </w:r>
                <w:r>
                  <w:rPr>
                    <w:rFonts w:ascii="Calibri" w:eastAsia="SimSun" w:hAnsi="Calibri" w:cs="Calibri"/>
                    <w:b/>
                    <w:bCs/>
                    <w:color w:val="D52B1E"/>
                    <w:sz w:val="32"/>
                    <w:szCs w:val="32"/>
                  </w:rPr>
                  <w:t>+ICM20xx/20xx</w:t>
                </w:r>
              </w:p>
              <w:p w:rsidR="006A087E" w:rsidRPr="0037698A" w:rsidRDefault="006A087E" w:rsidP="00B60132">
                <w:pPr>
                  <w:pStyle w:val="Header"/>
                  <w:spacing w:after="0"/>
                  <w:rPr>
                    <w:sz w:val="16"/>
                    <w:szCs w:val="16"/>
                    <w:lang w:val="en-GB"/>
                  </w:rPr>
                </w:pPr>
                <w:r w:rsidRPr="0037698A">
                  <w:rPr>
                    <w:rFonts w:ascii="Arial Narrow" w:hAnsi="Arial Narrow" w:cs="Arial Narrow"/>
                    <w:sz w:val="16"/>
                    <w:szCs w:val="16"/>
                    <w:u w:val="single"/>
                    <w:lang w:val="en-GB"/>
                  </w:rPr>
                  <w:t>Erasmus+ HE-Annex II</w:t>
                </w:r>
                <w:r>
                  <w:rPr>
                    <w:rFonts w:ascii="Arial Narrow" w:hAnsi="Arial Narrow" w:cs="Arial Narrow"/>
                    <w:sz w:val="16"/>
                    <w:szCs w:val="16"/>
                    <w:u w:val="single"/>
                    <w:lang w:val="en-GB"/>
                  </w:rPr>
                  <w:t>b</w:t>
                </w:r>
                <w:r w:rsidRPr="0037698A">
                  <w:rPr>
                    <w:rFonts w:ascii="Arial Narrow" w:hAnsi="Arial Narrow" w:cs="Arial Narrow"/>
                    <w:sz w:val="16"/>
                    <w:szCs w:val="16"/>
                    <w:u w:val="single"/>
                    <w:lang w:val="en-GB"/>
                  </w:rPr>
                  <w:t>-Grant Agreement for ICM Staff Mobility KA107 – v.2015</w:t>
                </w:r>
              </w:p>
            </w:tc>
            <w:tc>
              <w:tcPr>
                <w:tcW w:w="1260" w:type="pct"/>
              </w:tcPr>
              <w:p w:rsidR="006A087E" w:rsidRPr="006A5071" w:rsidRDefault="006A087E" w:rsidP="00225B03">
                <w:pPr>
                  <w:ind w:left="76" w:right="-108"/>
                  <w:jc w:val="right"/>
                  <w:rPr>
                    <w:rFonts w:ascii="Calibri" w:eastAsia="SimSun" w:hAnsi="Calibri"/>
                    <w:sz w:val="22"/>
                    <w:szCs w:val="22"/>
                  </w:rPr>
                </w:pPr>
                <w:r w:rsidRPr="00B02BD5">
                  <w:rPr>
                    <w:rFonts w:ascii="Middlesex University Logo" w:eastAsia="SimSun" w:hAnsi="Middlesex University Logo"/>
                    <w:noProof/>
                    <w:sz w:val="144"/>
                    <w:szCs w:val="14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9.25pt;height:54.75pt;visibility:visible">
                      <v:imagedata r:id="rId1" o:title=""/>
                    </v:shape>
                  </w:pict>
                </w:r>
              </w:p>
              <w:p w:rsidR="006A087E" w:rsidRPr="006A5071" w:rsidRDefault="006A087E" w:rsidP="00225B03">
                <w:pPr>
                  <w:ind w:left="76" w:right="-108"/>
                  <w:jc w:val="right"/>
                  <w:rPr>
                    <w:rFonts w:ascii="Calibri" w:eastAsia="SimSun" w:hAnsi="Calibri"/>
                    <w:sz w:val="22"/>
                    <w:szCs w:val="22"/>
                  </w:rPr>
                </w:pPr>
                <w:r w:rsidRPr="00B02BD5">
                  <w:rPr>
                    <w:rFonts w:ascii="Calibri" w:eastAsia="SimSun" w:hAnsi="Calibri"/>
                    <w:noProof/>
                    <w:sz w:val="22"/>
                    <w:szCs w:val="22"/>
                    <w:lang w:val="en-US" w:eastAsia="en-US"/>
                  </w:rPr>
                  <w:pict>
                    <v:shape id="_x0000_i1032" type="#_x0000_t75" style="width:122.25pt;height:35.25pt;visibility:visible">
                      <v:imagedata r:id="rId2" o:title=""/>
                    </v:shape>
                  </w:pict>
                </w:r>
              </w:p>
            </w:tc>
          </w:tr>
        </w:tbl>
        <w:p w:rsidR="006A087E" w:rsidRPr="00D60206" w:rsidRDefault="006A087E" w:rsidP="007756D2">
          <w:pPr>
            <w:pStyle w:val="Header"/>
            <w:spacing w:after="0"/>
            <w:rPr>
              <w:sz w:val="12"/>
              <w:szCs w:val="12"/>
              <w:lang w:val="en-GB"/>
            </w:rPr>
          </w:pPr>
        </w:p>
      </w:tc>
      <w:tc>
        <w:tcPr>
          <w:tcW w:w="1284" w:type="pct"/>
        </w:tcPr>
        <w:p w:rsidR="006A087E" w:rsidRPr="006A5071" w:rsidRDefault="006A087E" w:rsidP="00EF547F">
          <w:pPr>
            <w:ind w:left="76" w:right="-108"/>
            <w:jc w:val="right"/>
            <w:rPr>
              <w:rFonts w:ascii="Calibri" w:eastAsia="SimSun" w:hAnsi="Calibri"/>
              <w:sz w:val="22"/>
              <w:szCs w:val="22"/>
            </w:rPr>
          </w:pPr>
        </w:p>
      </w:tc>
    </w:tr>
  </w:tbl>
  <w:p w:rsidR="006A087E" w:rsidRDefault="006A087E" w:rsidP="007756D2">
    <w:pPr>
      <w:pStyle w:val="Header"/>
      <w:rPr>
        <w:rFonts w:ascii="Arial Narrow" w:hAnsi="Arial Narrow" w:cs="Arial Narrow"/>
        <w:sz w:val="18"/>
        <w:szCs w:val="18"/>
        <w:u w:val="single"/>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648" w:type="pct"/>
      <w:tblInd w:w="-106" w:type="dxa"/>
      <w:tblLook w:val="00A0"/>
    </w:tblPr>
    <w:tblGrid>
      <w:gridCol w:w="8273"/>
      <w:gridCol w:w="2858"/>
    </w:tblGrid>
    <w:tr w:rsidR="006A087E">
      <w:tc>
        <w:tcPr>
          <w:tcW w:w="3716" w:type="pct"/>
          <w:vAlign w:val="center"/>
        </w:tcPr>
        <w:p w:rsidR="006A087E" w:rsidRPr="00844C5D" w:rsidRDefault="006A087E" w:rsidP="00D161E4">
          <w:pPr>
            <w:pStyle w:val="Heading1"/>
            <w:numPr>
              <w:ilvl w:val="0"/>
              <w:numId w:val="0"/>
            </w:numPr>
            <w:spacing w:before="0"/>
            <w:rPr>
              <w:rFonts w:ascii="Calibri" w:eastAsia="SimSun" w:hAnsi="Calibri" w:cs="Calibri"/>
              <w:sz w:val="32"/>
              <w:szCs w:val="32"/>
            </w:rPr>
          </w:pPr>
          <w:r w:rsidRPr="00844C5D">
            <w:rPr>
              <w:rFonts w:ascii="Calibri" w:eastAsia="SimSun" w:hAnsi="Calibri" w:cs="Calibri"/>
              <w:sz w:val="32"/>
              <w:szCs w:val="32"/>
            </w:rPr>
            <w:t>Middlesex University Exchange Programme</w:t>
          </w:r>
        </w:p>
        <w:p w:rsidR="006A087E" w:rsidRPr="00844C5D" w:rsidRDefault="006A087E" w:rsidP="007236F8">
          <w:pPr>
            <w:rPr>
              <w:rFonts w:ascii="Calibri" w:eastAsia="SimSun" w:hAnsi="Calibri"/>
              <w:b/>
              <w:bCs/>
              <w:color w:val="D52B1E"/>
              <w:sz w:val="32"/>
              <w:szCs w:val="32"/>
            </w:rPr>
          </w:pPr>
          <w:r w:rsidRPr="00844C5D">
            <w:rPr>
              <w:rFonts w:ascii="Calibri" w:eastAsia="SimSun" w:hAnsi="Calibri" w:cs="Calibri"/>
              <w:b/>
              <w:bCs/>
              <w:color w:val="D52B1E"/>
              <w:sz w:val="32"/>
              <w:szCs w:val="32"/>
            </w:rPr>
            <w:t>Erasmus</w:t>
          </w:r>
          <w:r>
            <w:rPr>
              <w:rFonts w:ascii="Calibri" w:eastAsia="SimSun" w:hAnsi="Calibri" w:cs="Calibri"/>
              <w:b/>
              <w:bCs/>
              <w:color w:val="D52B1E"/>
              <w:sz w:val="32"/>
              <w:szCs w:val="32"/>
            </w:rPr>
            <w:t>+ICM20xx/20xx</w:t>
          </w:r>
        </w:p>
        <w:p w:rsidR="006A087E" w:rsidRPr="00F62532" w:rsidRDefault="006A087E" w:rsidP="00F62532">
          <w:pPr>
            <w:pStyle w:val="Header"/>
            <w:spacing w:after="0"/>
            <w:rPr>
              <w:rFonts w:ascii="Arial Narrow" w:hAnsi="Arial Narrow" w:cs="Arial Narrow"/>
              <w:sz w:val="12"/>
              <w:szCs w:val="12"/>
              <w:u w:val="single"/>
              <w:lang w:val="en-GB"/>
            </w:rPr>
          </w:pPr>
          <w:r w:rsidRPr="0037698A">
            <w:rPr>
              <w:rFonts w:ascii="Arial Narrow" w:hAnsi="Arial Narrow" w:cs="Arial Narrow"/>
              <w:sz w:val="16"/>
              <w:szCs w:val="16"/>
              <w:u w:val="single"/>
              <w:lang w:val="en-GB"/>
            </w:rPr>
            <w:t>Erasmus+ HE-Annex II</w:t>
          </w:r>
          <w:r>
            <w:rPr>
              <w:rFonts w:ascii="Arial Narrow" w:hAnsi="Arial Narrow" w:cs="Arial Narrow"/>
              <w:sz w:val="16"/>
              <w:szCs w:val="16"/>
              <w:u w:val="single"/>
              <w:lang w:val="en-GB"/>
            </w:rPr>
            <w:t>b</w:t>
          </w:r>
          <w:r w:rsidRPr="0037698A">
            <w:rPr>
              <w:rFonts w:ascii="Arial Narrow" w:hAnsi="Arial Narrow" w:cs="Arial Narrow"/>
              <w:sz w:val="16"/>
              <w:szCs w:val="16"/>
              <w:u w:val="single"/>
              <w:lang w:val="en-GB"/>
            </w:rPr>
            <w:t>-Grant Agreement for ICM Staff Mobility KA107 – v.2015</w:t>
          </w:r>
        </w:p>
      </w:tc>
      <w:tc>
        <w:tcPr>
          <w:tcW w:w="1284" w:type="pct"/>
        </w:tcPr>
        <w:p w:rsidR="006A087E" w:rsidRPr="006A5071" w:rsidRDefault="006A087E" w:rsidP="00EF547F">
          <w:pPr>
            <w:ind w:left="76" w:right="-108"/>
            <w:jc w:val="right"/>
            <w:rPr>
              <w:rFonts w:ascii="Calibri" w:eastAsia="SimSun" w:hAnsi="Calibri"/>
              <w:sz w:val="22"/>
              <w:szCs w:val="22"/>
            </w:rPr>
          </w:pPr>
          <w:r w:rsidRPr="00B02BD5">
            <w:rPr>
              <w:rFonts w:ascii="Middlesex University Logo" w:eastAsia="SimSun" w:hAnsi="Middlesex University Logo"/>
              <w:noProof/>
              <w:sz w:val="144"/>
              <w:szCs w:val="14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9.25pt;height:54.75pt;visibility:visible">
                <v:imagedata r:id="rId1" o:title=""/>
              </v:shape>
            </w:pict>
          </w:r>
        </w:p>
        <w:p w:rsidR="006A087E" w:rsidRPr="006A5071" w:rsidRDefault="006A087E" w:rsidP="00EF547F">
          <w:pPr>
            <w:ind w:left="76" w:right="-108"/>
            <w:jc w:val="right"/>
            <w:rPr>
              <w:rFonts w:ascii="Calibri" w:eastAsia="SimSun" w:hAnsi="Calibri"/>
              <w:sz w:val="22"/>
              <w:szCs w:val="22"/>
            </w:rPr>
          </w:pPr>
          <w:r w:rsidRPr="00B02BD5">
            <w:rPr>
              <w:rFonts w:ascii="Calibri" w:eastAsia="SimSun" w:hAnsi="Calibri"/>
              <w:noProof/>
              <w:sz w:val="22"/>
              <w:szCs w:val="22"/>
              <w:lang w:val="en-US" w:eastAsia="en-US"/>
            </w:rPr>
            <w:pict>
              <v:shape id="_x0000_i1036" type="#_x0000_t75" style="width:122.25pt;height:35.25pt;visibility:visible">
                <v:imagedata r:id="rId2" o:title=""/>
              </v:shape>
            </w:pict>
          </w:r>
        </w:p>
      </w:tc>
    </w:tr>
  </w:tbl>
  <w:p w:rsidR="006A087E" w:rsidRPr="00E67660" w:rsidRDefault="006A087E" w:rsidP="00FE149C">
    <w:pPr>
      <w:pStyle w:val="Header"/>
      <w:rPr>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8B46142"/>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FFFFFFFB"/>
    <w:multiLevelType w:val="multilevel"/>
    <w:tmpl w:val="66F65D0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numFmt w:val="decimal"/>
      <w:pStyle w:val="Heading9"/>
      <w:lvlText w:val="%1.%2.%3.%4.%5.%6.%7.%8.%9"/>
      <w:lvlJc w:val="left"/>
      <w:pPr>
        <w:tabs>
          <w:tab w:val="num" w:pos="1584"/>
        </w:tabs>
        <w:ind w:left="1584" w:hanging="1584"/>
      </w:pPr>
    </w:lvl>
  </w:abstractNum>
  <w:abstractNum w:abstractNumId="2">
    <w:nsid w:val="03335C30"/>
    <w:multiLevelType w:val="hybridMultilevel"/>
    <w:tmpl w:val="CED45A34"/>
    <w:lvl w:ilvl="0" w:tplc="401E39CC">
      <w:numFmt w:val="bullet"/>
      <w:lvlText w:val="-"/>
      <w:lvlJc w:val="left"/>
      <w:pPr>
        <w:ind w:left="1080" w:hanging="360"/>
      </w:pPr>
      <w:rPr>
        <w:rFonts w:ascii="Times New Roman" w:eastAsia="Times New Roman" w:hAnsi="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3">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cs="Wingdings" w:hint="default"/>
      </w:rPr>
    </w:lvl>
    <w:lvl w:ilvl="1" w:tplc="08090003">
      <w:start w:val="1"/>
      <w:numFmt w:val="bullet"/>
      <w:lvlText w:val="o"/>
      <w:lvlJc w:val="left"/>
      <w:pPr>
        <w:ind w:left="2347" w:hanging="360"/>
      </w:pPr>
      <w:rPr>
        <w:rFonts w:ascii="Courier New" w:hAnsi="Courier New" w:cs="Courier New" w:hint="default"/>
      </w:rPr>
    </w:lvl>
    <w:lvl w:ilvl="2" w:tplc="08090005">
      <w:start w:val="1"/>
      <w:numFmt w:val="bullet"/>
      <w:lvlText w:val=""/>
      <w:lvlJc w:val="left"/>
      <w:pPr>
        <w:ind w:left="3067" w:hanging="360"/>
      </w:pPr>
      <w:rPr>
        <w:rFonts w:ascii="Wingdings" w:hAnsi="Wingdings" w:cs="Wingdings" w:hint="default"/>
      </w:rPr>
    </w:lvl>
    <w:lvl w:ilvl="3" w:tplc="08090001">
      <w:start w:val="1"/>
      <w:numFmt w:val="bullet"/>
      <w:lvlText w:val=""/>
      <w:lvlJc w:val="left"/>
      <w:pPr>
        <w:ind w:left="3787" w:hanging="360"/>
      </w:pPr>
      <w:rPr>
        <w:rFonts w:ascii="Symbol" w:hAnsi="Symbol" w:cs="Symbol" w:hint="default"/>
      </w:rPr>
    </w:lvl>
    <w:lvl w:ilvl="4" w:tplc="08090003">
      <w:start w:val="1"/>
      <w:numFmt w:val="bullet"/>
      <w:lvlText w:val="o"/>
      <w:lvlJc w:val="left"/>
      <w:pPr>
        <w:ind w:left="4507" w:hanging="360"/>
      </w:pPr>
      <w:rPr>
        <w:rFonts w:ascii="Courier New" w:hAnsi="Courier New" w:cs="Courier New" w:hint="default"/>
      </w:rPr>
    </w:lvl>
    <w:lvl w:ilvl="5" w:tplc="08090005">
      <w:start w:val="1"/>
      <w:numFmt w:val="bullet"/>
      <w:lvlText w:val=""/>
      <w:lvlJc w:val="left"/>
      <w:pPr>
        <w:ind w:left="5227" w:hanging="360"/>
      </w:pPr>
      <w:rPr>
        <w:rFonts w:ascii="Wingdings" w:hAnsi="Wingdings" w:cs="Wingdings" w:hint="default"/>
      </w:rPr>
    </w:lvl>
    <w:lvl w:ilvl="6" w:tplc="08090001">
      <w:start w:val="1"/>
      <w:numFmt w:val="bullet"/>
      <w:lvlText w:val=""/>
      <w:lvlJc w:val="left"/>
      <w:pPr>
        <w:ind w:left="5947" w:hanging="360"/>
      </w:pPr>
      <w:rPr>
        <w:rFonts w:ascii="Symbol" w:hAnsi="Symbol" w:cs="Symbol" w:hint="default"/>
      </w:rPr>
    </w:lvl>
    <w:lvl w:ilvl="7" w:tplc="08090003">
      <w:start w:val="1"/>
      <w:numFmt w:val="bullet"/>
      <w:lvlText w:val="o"/>
      <w:lvlJc w:val="left"/>
      <w:pPr>
        <w:ind w:left="6667" w:hanging="360"/>
      </w:pPr>
      <w:rPr>
        <w:rFonts w:ascii="Courier New" w:hAnsi="Courier New" w:cs="Courier New" w:hint="default"/>
      </w:rPr>
    </w:lvl>
    <w:lvl w:ilvl="8" w:tplc="08090005">
      <w:start w:val="1"/>
      <w:numFmt w:val="bullet"/>
      <w:lvlText w:val=""/>
      <w:lvlJc w:val="left"/>
      <w:pPr>
        <w:ind w:left="7387" w:hanging="360"/>
      </w:pPr>
      <w:rPr>
        <w:rFonts w:ascii="Wingdings" w:hAnsi="Wingdings" w:cs="Wingdings" w:hint="default"/>
      </w:rPr>
    </w:lvl>
  </w:abstractNum>
  <w:abstractNum w:abstractNumId="4">
    <w:nsid w:val="0A1461CF"/>
    <w:multiLevelType w:val="hybridMultilevel"/>
    <w:tmpl w:val="70A864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F4277B4"/>
    <w:multiLevelType w:val="multilevel"/>
    <w:tmpl w:val="B4082984"/>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087968"/>
    <w:multiLevelType w:val="hybridMultilevel"/>
    <w:tmpl w:val="D12E741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54A064A"/>
    <w:multiLevelType w:val="hybridMultilevel"/>
    <w:tmpl w:val="DFB84F78"/>
    <w:lvl w:ilvl="0" w:tplc="40D2097A">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nsid w:val="59747AB9"/>
    <w:multiLevelType w:val="hybridMultilevel"/>
    <w:tmpl w:val="DB5E25D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nsid w:val="6A686051"/>
    <w:multiLevelType w:val="hybridMultilevel"/>
    <w:tmpl w:val="70A864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3"/>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bCs/>
          <w:i w:val="0"/>
          <w:iCs w:val="0"/>
        </w:rPr>
      </w:lvl>
    </w:lvlOverride>
  </w:num>
  <w:num w:numId="8">
    <w:abstractNumId w:val="0"/>
  </w:num>
  <w:num w:numId="9">
    <w:abstractNumId w:val="7"/>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footnotePr>
    <w:pos w:val="beneathText"/>
    <w:footnote w:id="0"/>
    <w:footnote w:id="1"/>
    <w:footnote w:id="2"/>
  </w:footnotePr>
  <w:endnotePr>
    <w:endnote w:id="0"/>
    <w:endnote w:id="1"/>
    <w:endnote w:id="2"/>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NORMAL"/>
  </w:docVars>
  <w:rsids>
    <w:rsidRoot w:val="00F93E25"/>
    <w:rsid w:val="00000F8E"/>
    <w:rsid w:val="0000183E"/>
    <w:rsid w:val="00010742"/>
    <w:rsid w:val="000121C3"/>
    <w:rsid w:val="00012759"/>
    <w:rsid w:val="00014C36"/>
    <w:rsid w:val="00015735"/>
    <w:rsid w:val="00023F60"/>
    <w:rsid w:val="000247F6"/>
    <w:rsid w:val="00026A5D"/>
    <w:rsid w:val="000304C0"/>
    <w:rsid w:val="0003418B"/>
    <w:rsid w:val="00034F7C"/>
    <w:rsid w:val="00040EC0"/>
    <w:rsid w:val="00043B0C"/>
    <w:rsid w:val="0004496A"/>
    <w:rsid w:val="00045C16"/>
    <w:rsid w:val="00047CBC"/>
    <w:rsid w:val="000565D0"/>
    <w:rsid w:val="00065470"/>
    <w:rsid w:val="0006734A"/>
    <w:rsid w:val="00067DF7"/>
    <w:rsid w:val="000771D1"/>
    <w:rsid w:val="0008321F"/>
    <w:rsid w:val="00083486"/>
    <w:rsid w:val="0008622F"/>
    <w:rsid w:val="000912BD"/>
    <w:rsid w:val="00092A07"/>
    <w:rsid w:val="000A2944"/>
    <w:rsid w:val="000A47CE"/>
    <w:rsid w:val="000A7007"/>
    <w:rsid w:val="000A7CB2"/>
    <w:rsid w:val="000B030C"/>
    <w:rsid w:val="000B3D42"/>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12072"/>
    <w:rsid w:val="00112729"/>
    <w:rsid w:val="001146B7"/>
    <w:rsid w:val="00117A3E"/>
    <w:rsid w:val="00123CAA"/>
    <w:rsid w:val="00126666"/>
    <w:rsid w:val="00127D9B"/>
    <w:rsid w:val="00136B3A"/>
    <w:rsid w:val="00137EB2"/>
    <w:rsid w:val="001412B6"/>
    <w:rsid w:val="00147BE0"/>
    <w:rsid w:val="00150E95"/>
    <w:rsid w:val="00151ADF"/>
    <w:rsid w:val="00153C54"/>
    <w:rsid w:val="00155532"/>
    <w:rsid w:val="00162B2C"/>
    <w:rsid w:val="00164A3F"/>
    <w:rsid w:val="001651E3"/>
    <w:rsid w:val="00165EEA"/>
    <w:rsid w:val="00170873"/>
    <w:rsid w:val="001708EB"/>
    <w:rsid w:val="00173F1A"/>
    <w:rsid w:val="001776D8"/>
    <w:rsid w:val="00180C91"/>
    <w:rsid w:val="00183642"/>
    <w:rsid w:val="00190898"/>
    <w:rsid w:val="00191C6F"/>
    <w:rsid w:val="0019228D"/>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36F1"/>
    <w:rsid w:val="001B7ADF"/>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5B03"/>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1A74"/>
    <w:rsid w:val="0026242A"/>
    <w:rsid w:val="00263097"/>
    <w:rsid w:val="0026321B"/>
    <w:rsid w:val="00266434"/>
    <w:rsid w:val="002714DF"/>
    <w:rsid w:val="00273228"/>
    <w:rsid w:val="0027564B"/>
    <w:rsid w:val="0027675B"/>
    <w:rsid w:val="00277EB9"/>
    <w:rsid w:val="002817C0"/>
    <w:rsid w:val="00282AAC"/>
    <w:rsid w:val="00282D8C"/>
    <w:rsid w:val="002833DB"/>
    <w:rsid w:val="00284AC1"/>
    <w:rsid w:val="00286FCA"/>
    <w:rsid w:val="00287457"/>
    <w:rsid w:val="00291F41"/>
    <w:rsid w:val="00296A2C"/>
    <w:rsid w:val="002973A4"/>
    <w:rsid w:val="002A586A"/>
    <w:rsid w:val="002B1D31"/>
    <w:rsid w:val="002B2D4B"/>
    <w:rsid w:val="002B3478"/>
    <w:rsid w:val="002B4850"/>
    <w:rsid w:val="002B5140"/>
    <w:rsid w:val="002B558D"/>
    <w:rsid w:val="002C24E2"/>
    <w:rsid w:val="002C2C88"/>
    <w:rsid w:val="002C5586"/>
    <w:rsid w:val="002C6C96"/>
    <w:rsid w:val="002D5FD9"/>
    <w:rsid w:val="002D7C27"/>
    <w:rsid w:val="002E07E6"/>
    <w:rsid w:val="002E24F7"/>
    <w:rsid w:val="002E2D92"/>
    <w:rsid w:val="002F3579"/>
    <w:rsid w:val="002F4770"/>
    <w:rsid w:val="002F64D2"/>
    <w:rsid w:val="003034A6"/>
    <w:rsid w:val="00306A91"/>
    <w:rsid w:val="003111BF"/>
    <w:rsid w:val="00312DBD"/>
    <w:rsid w:val="00313A00"/>
    <w:rsid w:val="00313A99"/>
    <w:rsid w:val="003149AE"/>
    <w:rsid w:val="00314AAF"/>
    <w:rsid w:val="00321488"/>
    <w:rsid w:val="00326C2B"/>
    <w:rsid w:val="00327163"/>
    <w:rsid w:val="00327246"/>
    <w:rsid w:val="00327ACC"/>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7698A"/>
    <w:rsid w:val="0038107B"/>
    <w:rsid w:val="0038111F"/>
    <w:rsid w:val="00381B58"/>
    <w:rsid w:val="003834FE"/>
    <w:rsid w:val="00383559"/>
    <w:rsid w:val="003847E7"/>
    <w:rsid w:val="00387C4F"/>
    <w:rsid w:val="00392103"/>
    <w:rsid w:val="00395156"/>
    <w:rsid w:val="00395A32"/>
    <w:rsid w:val="0039683B"/>
    <w:rsid w:val="003A07D2"/>
    <w:rsid w:val="003A12F7"/>
    <w:rsid w:val="003A1408"/>
    <w:rsid w:val="003A17AC"/>
    <w:rsid w:val="003A428E"/>
    <w:rsid w:val="003A4E11"/>
    <w:rsid w:val="003A6DDC"/>
    <w:rsid w:val="003B249D"/>
    <w:rsid w:val="003B2A22"/>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3F7917"/>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4345"/>
    <w:rsid w:val="00447E29"/>
    <w:rsid w:val="0045023F"/>
    <w:rsid w:val="00450DFD"/>
    <w:rsid w:val="0045404C"/>
    <w:rsid w:val="004556C2"/>
    <w:rsid w:val="00455A0E"/>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4617"/>
    <w:rsid w:val="004A71CA"/>
    <w:rsid w:val="004A7D7F"/>
    <w:rsid w:val="004B02FD"/>
    <w:rsid w:val="004B05DE"/>
    <w:rsid w:val="004B15AC"/>
    <w:rsid w:val="004B49BE"/>
    <w:rsid w:val="004B7429"/>
    <w:rsid w:val="004B77C6"/>
    <w:rsid w:val="004C30F7"/>
    <w:rsid w:val="004C32C0"/>
    <w:rsid w:val="004C332D"/>
    <w:rsid w:val="004C3D2E"/>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73"/>
    <w:rsid w:val="00522CD5"/>
    <w:rsid w:val="00524405"/>
    <w:rsid w:val="0053072F"/>
    <w:rsid w:val="00531E8F"/>
    <w:rsid w:val="0053707B"/>
    <w:rsid w:val="005413BB"/>
    <w:rsid w:val="0054215F"/>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7658"/>
    <w:rsid w:val="005F77D3"/>
    <w:rsid w:val="00602C59"/>
    <w:rsid w:val="00605365"/>
    <w:rsid w:val="00605BF9"/>
    <w:rsid w:val="006064B7"/>
    <w:rsid w:val="00607597"/>
    <w:rsid w:val="00607E3F"/>
    <w:rsid w:val="00610F02"/>
    <w:rsid w:val="00616D7C"/>
    <w:rsid w:val="00621DE5"/>
    <w:rsid w:val="00624ACF"/>
    <w:rsid w:val="00624EDA"/>
    <w:rsid w:val="00625DE5"/>
    <w:rsid w:val="00626B93"/>
    <w:rsid w:val="00630EC2"/>
    <w:rsid w:val="00634031"/>
    <w:rsid w:val="00636AA1"/>
    <w:rsid w:val="006410BB"/>
    <w:rsid w:val="006444EB"/>
    <w:rsid w:val="0064462C"/>
    <w:rsid w:val="00644EEB"/>
    <w:rsid w:val="00645A28"/>
    <w:rsid w:val="00645F3B"/>
    <w:rsid w:val="00646542"/>
    <w:rsid w:val="00646D58"/>
    <w:rsid w:val="00646E04"/>
    <w:rsid w:val="00650FE2"/>
    <w:rsid w:val="006602AE"/>
    <w:rsid w:val="006620C8"/>
    <w:rsid w:val="00664C59"/>
    <w:rsid w:val="00665DEC"/>
    <w:rsid w:val="0066654B"/>
    <w:rsid w:val="00667CAF"/>
    <w:rsid w:val="00671045"/>
    <w:rsid w:val="006720F0"/>
    <w:rsid w:val="00683F79"/>
    <w:rsid w:val="0069379A"/>
    <w:rsid w:val="006A087E"/>
    <w:rsid w:val="006A3FC5"/>
    <w:rsid w:val="006A4001"/>
    <w:rsid w:val="006A507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F300E"/>
    <w:rsid w:val="006F3FB7"/>
    <w:rsid w:val="006F4714"/>
    <w:rsid w:val="006F6F27"/>
    <w:rsid w:val="00700601"/>
    <w:rsid w:val="00704355"/>
    <w:rsid w:val="007043E6"/>
    <w:rsid w:val="00706D64"/>
    <w:rsid w:val="00712CFB"/>
    <w:rsid w:val="00717E5C"/>
    <w:rsid w:val="0072221F"/>
    <w:rsid w:val="007236F8"/>
    <w:rsid w:val="00723C4C"/>
    <w:rsid w:val="00723D9A"/>
    <w:rsid w:val="00723F7E"/>
    <w:rsid w:val="00725208"/>
    <w:rsid w:val="00731571"/>
    <w:rsid w:val="007340D4"/>
    <w:rsid w:val="00735E06"/>
    <w:rsid w:val="007360C4"/>
    <w:rsid w:val="0074075F"/>
    <w:rsid w:val="007411F4"/>
    <w:rsid w:val="0074299F"/>
    <w:rsid w:val="00744575"/>
    <w:rsid w:val="007454B1"/>
    <w:rsid w:val="007501CB"/>
    <w:rsid w:val="007509F9"/>
    <w:rsid w:val="00750A2C"/>
    <w:rsid w:val="007562AB"/>
    <w:rsid w:val="00757406"/>
    <w:rsid w:val="0076145F"/>
    <w:rsid w:val="0076315A"/>
    <w:rsid w:val="00767E5E"/>
    <w:rsid w:val="007756D2"/>
    <w:rsid w:val="00775D13"/>
    <w:rsid w:val="00776F3D"/>
    <w:rsid w:val="00780990"/>
    <w:rsid w:val="00781566"/>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6BFF"/>
    <w:rsid w:val="007D7DA0"/>
    <w:rsid w:val="007E3695"/>
    <w:rsid w:val="007E37F7"/>
    <w:rsid w:val="007E636F"/>
    <w:rsid w:val="007E6BCA"/>
    <w:rsid w:val="007F0363"/>
    <w:rsid w:val="007F058A"/>
    <w:rsid w:val="007F4958"/>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4C5D"/>
    <w:rsid w:val="0084593B"/>
    <w:rsid w:val="00845F07"/>
    <w:rsid w:val="0085498E"/>
    <w:rsid w:val="008566BB"/>
    <w:rsid w:val="00857445"/>
    <w:rsid w:val="008605BE"/>
    <w:rsid w:val="00863461"/>
    <w:rsid w:val="00876B05"/>
    <w:rsid w:val="00880F1C"/>
    <w:rsid w:val="008813AE"/>
    <w:rsid w:val="008827F1"/>
    <w:rsid w:val="0088570D"/>
    <w:rsid w:val="00890C55"/>
    <w:rsid w:val="008967B6"/>
    <w:rsid w:val="008A0568"/>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1232"/>
    <w:rsid w:val="008D12BC"/>
    <w:rsid w:val="008D5599"/>
    <w:rsid w:val="008D578B"/>
    <w:rsid w:val="008D59C3"/>
    <w:rsid w:val="008D5E68"/>
    <w:rsid w:val="008D7FE8"/>
    <w:rsid w:val="008E3612"/>
    <w:rsid w:val="008E4A6B"/>
    <w:rsid w:val="008E4D5A"/>
    <w:rsid w:val="008F0EF5"/>
    <w:rsid w:val="008F1241"/>
    <w:rsid w:val="008F387D"/>
    <w:rsid w:val="009005A1"/>
    <w:rsid w:val="009036DE"/>
    <w:rsid w:val="00903BE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83A"/>
    <w:rsid w:val="009404B6"/>
    <w:rsid w:val="009407E7"/>
    <w:rsid w:val="0094370B"/>
    <w:rsid w:val="009471DB"/>
    <w:rsid w:val="009513A3"/>
    <w:rsid w:val="00955A2F"/>
    <w:rsid w:val="0096166C"/>
    <w:rsid w:val="009625EE"/>
    <w:rsid w:val="00964EBF"/>
    <w:rsid w:val="00965A7C"/>
    <w:rsid w:val="0097125D"/>
    <w:rsid w:val="009723D4"/>
    <w:rsid w:val="00973336"/>
    <w:rsid w:val="0097486B"/>
    <w:rsid w:val="009748F3"/>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0C94"/>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036"/>
    <w:rsid w:val="00A7612A"/>
    <w:rsid w:val="00A80046"/>
    <w:rsid w:val="00A81958"/>
    <w:rsid w:val="00A83B48"/>
    <w:rsid w:val="00A83E17"/>
    <w:rsid w:val="00A853AF"/>
    <w:rsid w:val="00A854A2"/>
    <w:rsid w:val="00A87456"/>
    <w:rsid w:val="00A90767"/>
    <w:rsid w:val="00A91F48"/>
    <w:rsid w:val="00A936F1"/>
    <w:rsid w:val="00AA009A"/>
    <w:rsid w:val="00AB0E85"/>
    <w:rsid w:val="00AB281F"/>
    <w:rsid w:val="00AB3943"/>
    <w:rsid w:val="00AC028C"/>
    <w:rsid w:val="00AC11FF"/>
    <w:rsid w:val="00AC52E8"/>
    <w:rsid w:val="00AC61DD"/>
    <w:rsid w:val="00AD0EB1"/>
    <w:rsid w:val="00AD4010"/>
    <w:rsid w:val="00AD6C8A"/>
    <w:rsid w:val="00AE2691"/>
    <w:rsid w:val="00AE4A9E"/>
    <w:rsid w:val="00AF1367"/>
    <w:rsid w:val="00AF36D8"/>
    <w:rsid w:val="00AF3F14"/>
    <w:rsid w:val="00AF4F50"/>
    <w:rsid w:val="00AF6C50"/>
    <w:rsid w:val="00B0225D"/>
    <w:rsid w:val="00B02BD5"/>
    <w:rsid w:val="00B03E58"/>
    <w:rsid w:val="00B054FC"/>
    <w:rsid w:val="00B07049"/>
    <w:rsid w:val="00B11B79"/>
    <w:rsid w:val="00B12075"/>
    <w:rsid w:val="00B12E66"/>
    <w:rsid w:val="00B1407E"/>
    <w:rsid w:val="00B16AD8"/>
    <w:rsid w:val="00B201BC"/>
    <w:rsid w:val="00B20AB5"/>
    <w:rsid w:val="00B2155C"/>
    <w:rsid w:val="00B23F91"/>
    <w:rsid w:val="00B24442"/>
    <w:rsid w:val="00B244C3"/>
    <w:rsid w:val="00B24EA9"/>
    <w:rsid w:val="00B328A7"/>
    <w:rsid w:val="00B36433"/>
    <w:rsid w:val="00B3661C"/>
    <w:rsid w:val="00B37758"/>
    <w:rsid w:val="00B40D85"/>
    <w:rsid w:val="00B427ED"/>
    <w:rsid w:val="00B4548A"/>
    <w:rsid w:val="00B507A0"/>
    <w:rsid w:val="00B519BE"/>
    <w:rsid w:val="00B534CE"/>
    <w:rsid w:val="00B53DDB"/>
    <w:rsid w:val="00B54848"/>
    <w:rsid w:val="00B55B05"/>
    <w:rsid w:val="00B570E6"/>
    <w:rsid w:val="00B60132"/>
    <w:rsid w:val="00B615E0"/>
    <w:rsid w:val="00B618F9"/>
    <w:rsid w:val="00B6559D"/>
    <w:rsid w:val="00B70E72"/>
    <w:rsid w:val="00B71DD1"/>
    <w:rsid w:val="00B75885"/>
    <w:rsid w:val="00B83CA6"/>
    <w:rsid w:val="00B83E4B"/>
    <w:rsid w:val="00B84FC6"/>
    <w:rsid w:val="00B861D4"/>
    <w:rsid w:val="00B9007F"/>
    <w:rsid w:val="00B913E0"/>
    <w:rsid w:val="00B926C6"/>
    <w:rsid w:val="00B94564"/>
    <w:rsid w:val="00B9613E"/>
    <w:rsid w:val="00BA4B85"/>
    <w:rsid w:val="00BA6FE1"/>
    <w:rsid w:val="00BB0723"/>
    <w:rsid w:val="00BB1A47"/>
    <w:rsid w:val="00BB25AB"/>
    <w:rsid w:val="00BB6986"/>
    <w:rsid w:val="00BB7183"/>
    <w:rsid w:val="00BB726D"/>
    <w:rsid w:val="00BB76DF"/>
    <w:rsid w:val="00BC0E92"/>
    <w:rsid w:val="00BC19E5"/>
    <w:rsid w:val="00BC384A"/>
    <w:rsid w:val="00BC3CBA"/>
    <w:rsid w:val="00BC46A6"/>
    <w:rsid w:val="00BC6B74"/>
    <w:rsid w:val="00BC6D36"/>
    <w:rsid w:val="00BC72A2"/>
    <w:rsid w:val="00BC78D5"/>
    <w:rsid w:val="00BD2EF7"/>
    <w:rsid w:val="00BD475C"/>
    <w:rsid w:val="00BD4801"/>
    <w:rsid w:val="00BD4DE1"/>
    <w:rsid w:val="00BD4FBE"/>
    <w:rsid w:val="00BE0441"/>
    <w:rsid w:val="00BE1047"/>
    <w:rsid w:val="00BE1B6C"/>
    <w:rsid w:val="00BE2379"/>
    <w:rsid w:val="00BE6413"/>
    <w:rsid w:val="00BE659B"/>
    <w:rsid w:val="00BF5A57"/>
    <w:rsid w:val="00C01753"/>
    <w:rsid w:val="00C02277"/>
    <w:rsid w:val="00C0239B"/>
    <w:rsid w:val="00C04AC6"/>
    <w:rsid w:val="00C05BC8"/>
    <w:rsid w:val="00C201E1"/>
    <w:rsid w:val="00C2124F"/>
    <w:rsid w:val="00C212A7"/>
    <w:rsid w:val="00C227F5"/>
    <w:rsid w:val="00C26CC2"/>
    <w:rsid w:val="00C2794F"/>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2557"/>
    <w:rsid w:val="00C9265F"/>
    <w:rsid w:val="00C929F4"/>
    <w:rsid w:val="00C94BDF"/>
    <w:rsid w:val="00C94E44"/>
    <w:rsid w:val="00CA0294"/>
    <w:rsid w:val="00CA533E"/>
    <w:rsid w:val="00CA5BB0"/>
    <w:rsid w:val="00CA6DB9"/>
    <w:rsid w:val="00CA6FFD"/>
    <w:rsid w:val="00CB30FF"/>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03DA"/>
    <w:rsid w:val="00CF1DDD"/>
    <w:rsid w:val="00CF26C2"/>
    <w:rsid w:val="00D006C5"/>
    <w:rsid w:val="00D03A07"/>
    <w:rsid w:val="00D04A56"/>
    <w:rsid w:val="00D04BF0"/>
    <w:rsid w:val="00D1133B"/>
    <w:rsid w:val="00D11706"/>
    <w:rsid w:val="00D13EC9"/>
    <w:rsid w:val="00D15727"/>
    <w:rsid w:val="00D161E4"/>
    <w:rsid w:val="00D20299"/>
    <w:rsid w:val="00D2302C"/>
    <w:rsid w:val="00D301A4"/>
    <w:rsid w:val="00D3109D"/>
    <w:rsid w:val="00D339E2"/>
    <w:rsid w:val="00D40F18"/>
    <w:rsid w:val="00D42D0C"/>
    <w:rsid w:val="00D52020"/>
    <w:rsid w:val="00D520ED"/>
    <w:rsid w:val="00D5448C"/>
    <w:rsid w:val="00D60206"/>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D0C"/>
    <w:rsid w:val="00DB6BDC"/>
    <w:rsid w:val="00DC13BB"/>
    <w:rsid w:val="00DC2BE3"/>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06B"/>
    <w:rsid w:val="00DF718E"/>
    <w:rsid w:val="00E00EC6"/>
    <w:rsid w:val="00E027D5"/>
    <w:rsid w:val="00E07160"/>
    <w:rsid w:val="00E10456"/>
    <w:rsid w:val="00E14A8C"/>
    <w:rsid w:val="00E16CF4"/>
    <w:rsid w:val="00E17A17"/>
    <w:rsid w:val="00E21E63"/>
    <w:rsid w:val="00E23DC1"/>
    <w:rsid w:val="00E25C49"/>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67660"/>
    <w:rsid w:val="00E7227E"/>
    <w:rsid w:val="00E735C7"/>
    <w:rsid w:val="00E73A95"/>
    <w:rsid w:val="00E75C40"/>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47F"/>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5C99"/>
    <w:rsid w:val="00F26D1E"/>
    <w:rsid w:val="00F332EC"/>
    <w:rsid w:val="00F361E0"/>
    <w:rsid w:val="00F369BF"/>
    <w:rsid w:val="00F4002E"/>
    <w:rsid w:val="00F403D5"/>
    <w:rsid w:val="00F44CA4"/>
    <w:rsid w:val="00F455CE"/>
    <w:rsid w:val="00F462EC"/>
    <w:rsid w:val="00F472BC"/>
    <w:rsid w:val="00F47A83"/>
    <w:rsid w:val="00F50779"/>
    <w:rsid w:val="00F51528"/>
    <w:rsid w:val="00F532A5"/>
    <w:rsid w:val="00F5436F"/>
    <w:rsid w:val="00F56F09"/>
    <w:rsid w:val="00F60974"/>
    <w:rsid w:val="00F62532"/>
    <w:rsid w:val="00F62832"/>
    <w:rsid w:val="00F653E1"/>
    <w:rsid w:val="00F65617"/>
    <w:rsid w:val="00F6566D"/>
    <w:rsid w:val="00F66F07"/>
    <w:rsid w:val="00F71E59"/>
    <w:rsid w:val="00F72847"/>
    <w:rsid w:val="00F738FE"/>
    <w:rsid w:val="00F7401D"/>
    <w:rsid w:val="00F75E00"/>
    <w:rsid w:val="00F76509"/>
    <w:rsid w:val="00F76C31"/>
    <w:rsid w:val="00F80F36"/>
    <w:rsid w:val="00F85E07"/>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C67BC"/>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EC6"/>
    <w:rPr>
      <w:sz w:val="20"/>
      <w:szCs w:val="20"/>
      <w:lang w:val="fr-FR" w:eastAsia="en-GB"/>
    </w:rPr>
  </w:style>
  <w:style w:type="paragraph" w:styleId="Heading1">
    <w:name w:val="heading 1"/>
    <w:basedOn w:val="Normal"/>
    <w:next w:val="Text1"/>
    <w:link w:val="Heading1Char"/>
    <w:uiPriority w:val="99"/>
    <w:qFormat/>
    <w:rsid w:val="00E00EC6"/>
    <w:pPr>
      <w:keepNext/>
      <w:numPr>
        <w:numId w:val="1"/>
      </w:numPr>
      <w:spacing w:before="240" w:after="240"/>
      <w:jc w:val="both"/>
      <w:outlineLvl w:val="0"/>
    </w:pPr>
    <w:rPr>
      <w:b/>
      <w:bCs/>
      <w:smallCaps/>
      <w:sz w:val="24"/>
      <w:szCs w:val="24"/>
    </w:rPr>
  </w:style>
  <w:style w:type="paragraph" w:styleId="Heading2">
    <w:name w:val="heading 2"/>
    <w:basedOn w:val="Normal"/>
    <w:next w:val="Text2"/>
    <w:link w:val="Heading2Char"/>
    <w:uiPriority w:val="99"/>
    <w:qFormat/>
    <w:rsid w:val="00E00EC6"/>
    <w:pPr>
      <w:keepNext/>
      <w:numPr>
        <w:ilvl w:val="1"/>
        <w:numId w:val="1"/>
      </w:numPr>
      <w:spacing w:after="240"/>
      <w:jc w:val="both"/>
      <w:outlineLvl w:val="1"/>
    </w:pPr>
    <w:rPr>
      <w:b/>
      <w:bCs/>
      <w:sz w:val="24"/>
      <w:szCs w:val="24"/>
    </w:rPr>
  </w:style>
  <w:style w:type="paragraph" w:styleId="Heading3">
    <w:name w:val="heading 3"/>
    <w:basedOn w:val="Normal"/>
    <w:next w:val="Text3"/>
    <w:link w:val="Heading3Char"/>
    <w:uiPriority w:val="99"/>
    <w:qFormat/>
    <w:rsid w:val="00E00EC6"/>
    <w:pPr>
      <w:keepNext/>
      <w:numPr>
        <w:ilvl w:val="2"/>
        <w:numId w:val="1"/>
      </w:numPr>
      <w:spacing w:after="240"/>
      <w:jc w:val="both"/>
      <w:outlineLvl w:val="2"/>
    </w:pPr>
    <w:rPr>
      <w:i/>
      <w:iCs/>
      <w:sz w:val="24"/>
      <w:szCs w:val="24"/>
    </w:rPr>
  </w:style>
  <w:style w:type="paragraph" w:styleId="Heading4">
    <w:name w:val="heading 4"/>
    <w:basedOn w:val="Normal"/>
    <w:next w:val="Text4"/>
    <w:link w:val="Heading4Char"/>
    <w:uiPriority w:val="99"/>
    <w:qFormat/>
    <w:rsid w:val="00E00EC6"/>
    <w:pPr>
      <w:keepNext/>
      <w:numPr>
        <w:ilvl w:val="3"/>
        <w:numId w:val="1"/>
      </w:numPr>
      <w:spacing w:after="240"/>
      <w:jc w:val="both"/>
      <w:outlineLvl w:val="3"/>
    </w:pPr>
    <w:rPr>
      <w:sz w:val="24"/>
      <w:szCs w:val="24"/>
    </w:rPr>
  </w:style>
  <w:style w:type="paragraph" w:styleId="Heading5">
    <w:name w:val="heading 5"/>
    <w:basedOn w:val="Normal"/>
    <w:next w:val="Normal"/>
    <w:link w:val="Heading5Char"/>
    <w:uiPriority w:val="99"/>
    <w:qFormat/>
    <w:rsid w:val="00E00EC6"/>
    <w:pPr>
      <w:numPr>
        <w:ilvl w:val="4"/>
        <w:numId w:val="1"/>
      </w:numPr>
      <w:spacing w:before="240" w:after="60"/>
      <w:jc w:val="both"/>
      <w:outlineLvl w:val="4"/>
    </w:pPr>
    <w:rPr>
      <w:rFonts w:ascii="Arial" w:hAnsi="Arial" w:cs="Arial"/>
      <w:sz w:val="22"/>
      <w:szCs w:val="22"/>
    </w:rPr>
  </w:style>
  <w:style w:type="paragraph" w:styleId="Heading6">
    <w:name w:val="heading 6"/>
    <w:basedOn w:val="Normal"/>
    <w:next w:val="Normal"/>
    <w:link w:val="Heading6Char"/>
    <w:uiPriority w:val="99"/>
    <w:qFormat/>
    <w:rsid w:val="00E00EC6"/>
    <w:pPr>
      <w:numPr>
        <w:ilvl w:val="5"/>
        <w:numId w:val="1"/>
      </w:numPr>
      <w:spacing w:before="240" w:after="60"/>
      <w:jc w:val="both"/>
      <w:outlineLvl w:val="5"/>
    </w:pPr>
    <w:rPr>
      <w:rFonts w:ascii="Arial" w:hAnsi="Arial" w:cs="Arial"/>
      <w:i/>
      <w:iCs/>
      <w:sz w:val="22"/>
      <w:szCs w:val="22"/>
    </w:rPr>
  </w:style>
  <w:style w:type="paragraph" w:styleId="Heading7">
    <w:name w:val="heading 7"/>
    <w:basedOn w:val="Normal"/>
    <w:next w:val="Normal"/>
    <w:link w:val="Heading7Char"/>
    <w:uiPriority w:val="99"/>
    <w:qFormat/>
    <w:rsid w:val="00E00EC6"/>
    <w:pPr>
      <w:numPr>
        <w:ilvl w:val="6"/>
        <w:numId w:val="1"/>
      </w:numPr>
      <w:spacing w:before="240" w:after="60"/>
      <w:jc w:val="both"/>
      <w:outlineLvl w:val="6"/>
    </w:pPr>
    <w:rPr>
      <w:rFonts w:ascii="Arial" w:hAnsi="Arial" w:cs="Arial"/>
    </w:rPr>
  </w:style>
  <w:style w:type="paragraph" w:styleId="Heading8">
    <w:name w:val="heading 8"/>
    <w:basedOn w:val="Normal"/>
    <w:next w:val="Normal"/>
    <w:link w:val="Heading8Char"/>
    <w:uiPriority w:val="99"/>
    <w:qFormat/>
    <w:rsid w:val="00E00EC6"/>
    <w:pPr>
      <w:numPr>
        <w:ilvl w:val="7"/>
        <w:numId w:val="1"/>
      </w:numPr>
      <w:spacing w:before="240" w:after="60"/>
      <w:jc w:val="both"/>
      <w:outlineLvl w:val="7"/>
    </w:pPr>
    <w:rPr>
      <w:rFonts w:ascii="Arial" w:hAnsi="Arial" w:cs="Arial"/>
      <w:i/>
      <w:iCs/>
    </w:rPr>
  </w:style>
  <w:style w:type="paragraph" w:styleId="Heading9">
    <w:name w:val="heading 9"/>
    <w:basedOn w:val="Normal"/>
    <w:next w:val="Normal"/>
    <w:link w:val="Heading9Char"/>
    <w:uiPriority w:val="99"/>
    <w:qFormat/>
    <w:rsid w:val="00E00EC6"/>
    <w:pPr>
      <w:numPr>
        <w:ilvl w:val="8"/>
        <w:numId w:val="1"/>
      </w:numPr>
      <w:spacing w:before="240" w:after="60"/>
      <w:jc w:val="both"/>
      <w:outlineLvl w:val="8"/>
    </w:pPr>
    <w:rPr>
      <w:rFonts w:ascii="Arial" w:hAnsi="Arial" w:cs="Arial"/>
      <w:i/>
      <w:i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356"/>
    <w:rPr>
      <w:rFonts w:asciiTheme="majorHAnsi" w:eastAsiaTheme="majorEastAsia" w:hAnsiTheme="majorHAnsi" w:cstheme="majorBidi"/>
      <w:b/>
      <w:bCs/>
      <w:kern w:val="32"/>
      <w:sz w:val="32"/>
      <w:szCs w:val="32"/>
      <w:lang w:val="fr-FR" w:eastAsia="en-GB"/>
    </w:rPr>
  </w:style>
  <w:style w:type="character" w:customStyle="1" w:styleId="Heading2Char">
    <w:name w:val="Heading 2 Char"/>
    <w:basedOn w:val="DefaultParagraphFont"/>
    <w:link w:val="Heading2"/>
    <w:uiPriority w:val="9"/>
    <w:semiHidden/>
    <w:rsid w:val="001F3356"/>
    <w:rPr>
      <w:rFonts w:asciiTheme="majorHAnsi" w:eastAsiaTheme="majorEastAsia" w:hAnsiTheme="majorHAnsi" w:cstheme="majorBidi"/>
      <w:b/>
      <w:bCs/>
      <w:i/>
      <w:iCs/>
      <w:sz w:val="28"/>
      <w:szCs w:val="28"/>
      <w:lang w:val="fr-FR" w:eastAsia="en-GB"/>
    </w:rPr>
  </w:style>
  <w:style w:type="character" w:customStyle="1" w:styleId="Heading3Char">
    <w:name w:val="Heading 3 Char"/>
    <w:basedOn w:val="DefaultParagraphFont"/>
    <w:link w:val="Heading3"/>
    <w:uiPriority w:val="9"/>
    <w:semiHidden/>
    <w:rsid w:val="001F3356"/>
    <w:rPr>
      <w:rFonts w:asciiTheme="majorHAnsi" w:eastAsiaTheme="majorEastAsia" w:hAnsiTheme="majorHAnsi" w:cstheme="majorBidi"/>
      <w:b/>
      <w:bCs/>
      <w:sz w:val="26"/>
      <w:szCs w:val="26"/>
      <w:lang w:val="fr-FR" w:eastAsia="en-GB"/>
    </w:rPr>
  </w:style>
  <w:style w:type="character" w:customStyle="1" w:styleId="Heading4Char">
    <w:name w:val="Heading 4 Char"/>
    <w:basedOn w:val="DefaultParagraphFont"/>
    <w:link w:val="Heading4"/>
    <w:uiPriority w:val="9"/>
    <w:semiHidden/>
    <w:rsid w:val="001F3356"/>
    <w:rPr>
      <w:rFonts w:asciiTheme="minorHAnsi" w:eastAsiaTheme="minorEastAsia" w:hAnsiTheme="minorHAnsi" w:cstheme="minorBidi"/>
      <w:b/>
      <w:bCs/>
      <w:sz w:val="28"/>
      <w:szCs w:val="28"/>
      <w:lang w:val="fr-FR" w:eastAsia="en-GB"/>
    </w:rPr>
  </w:style>
  <w:style w:type="character" w:customStyle="1" w:styleId="Heading5Char">
    <w:name w:val="Heading 5 Char"/>
    <w:basedOn w:val="DefaultParagraphFont"/>
    <w:link w:val="Heading5"/>
    <w:uiPriority w:val="9"/>
    <w:semiHidden/>
    <w:rsid w:val="001F3356"/>
    <w:rPr>
      <w:rFonts w:asciiTheme="minorHAnsi" w:eastAsiaTheme="minorEastAsia" w:hAnsiTheme="minorHAnsi" w:cstheme="minorBidi"/>
      <w:b/>
      <w:bCs/>
      <w:i/>
      <w:iCs/>
      <w:sz w:val="26"/>
      <w:szCs w:val="26"/>
      <w:lang w:val="fr-FR" w:eastAsia="en-GB"/>
    </w:rPr>
  </w:style>
  <w:style w:type="character" w:customStyle="1" w:styleId="Heading6Char">
    <w:name w:val="Heading 6 Char"/>
    <w:basedOn w:val="DefaultParagraphFont"/>
    <w:link w:val="Heading6"/>
    <w:uiPriority w:val="9"/>
    <w:semiHidden/>
    <w:rsid w:val="001F3356"/>
    <w:rPr>
      <w:rFonts w:asciiTheme="minorHAnsi" w:eastAsiaTheme="minorEastAsia" w:hAnsiTheme="minorHAnsi" w:cstheme="minorBidi"/>
      <w:b/>
      <w:bCs/>
      <w:lang w:val="fr-FR" w:eastAsia="en-GB"/>
    </w:rPr>
  </w:style>
  <w:style w:type="character" w:customStyle="1" w:styleId="Heading7Char">
    <w:name w:val="Heading 7 Char"/>
    <w:basedOn w:val="DefaultParagraphFont"/>
    <w:link w:val="Heading7"/>
    <w:uiPriority w:val="9"/>
    <w:semiHidden/>
    <w:rsid w:val="001F3356"/>
    <w:rPr>
      <w:rFonts w:asciiTheme="minorHAnsi" w:eastAsiaTheme="minorEastAsia" w:hAnsiTheme="minorHAnsi" w:cstheme="minorBidi"/>
      <w:sz w:val="24"/>
      <w:szCs w:val="24"/>
      <w:lang w:val="fr-FR" w:eastAsia="en-GB"/>
    </w:rPr>
  </w:style>
  <w:style w:type="character" w:customStyle="1" w:styleId="Heading8Char">
    <w:name w:val="Heading 8 Char"/>
    <w:basedOn w:val="DefaultParagraphFont"/>
    <w:link w:val="Heading8"/>
    <w:uiPriority w:val="9"/>
    <w:semiHidden/>
    <w:rsid w:val="001F3356"/>
    <w:rPr>
      <w:rFonts w:asciiTheme="minorHAnsi" w:eastAsiaTheme="minorEastAsia" w:hAnsiTheme="minorHAnsi" w:cstheme="minorBidi"/>
      <w:i/>
      <w:iCs/>
      <w:sz w:val="24"/>
      <w:szCs w:val="24"/>
      <w:lang w:val="fr-FR" w:eastAsia="en-GB"/>
    </w:rPr>
  </w:style>
  <w:style w:type="character" w:customStyle="1" w:styleId="Heading9Char">
    <w:name w:val="Heading 9 Char"/>
    <w:basedOn w:val="DefaultParagraphFont"/>
    <w:link w:val="Heading9"/>
    <w:uiPriority w:val="9"/>
    <w:semiHidden/>
    <w:rsid w:val="001F3356"/>
    <w:rPr>
      <w:rFonts w:asciiTheme="majorHAnsi" w:eastAsiaTheme="majorEastAsia" w:hAnsiTheme="majorHAnsi" w:cstheme="majorBidi"/>
      <w:lang w:val="fr-FR" w:eastAsia="en-GB"/>
    </w:rPr>
  </w:style>
  <w:style w:type="paragraph" w:customStyle="1" w:styleId="Text1">
    <w:name w:val="Text 1"/>
    <w:basedOn w:val="Normal"/>
    <w:uiPriority w:val="99"/>
    <w:rsid w:val="00E00EC6"/>
    <w:pPr>
      <w:spacing w:after="240"/>
      <w:ind w:left="483"/>
      <w:jc w:val="both"/>
    </w:pPr>
    <w:rPr>
      <w:sz w:val="24"/>
      <w:szCs w:val="24"/>
    </w:rPr>
  </w:style>
  <w:style w:type="paragraph" w:customStyle="1" w:styleId="Text2">
    <w:name w:val="Text 2"/>
    <w:basedOn w:val="Normal"/>
    <w:uiPriority w:val="99"/>
    <w:rsid w:val="00E00EC6"/>
    <w:pPr>
      <w:tabs>
        <w:tab w:val="left" w:pos="2161"/>
      </w:tabs>
      <w:spacing w:after="240"/>
      <w:ind w:left="1077"/>
      <w:jc w:val="both"/>
    </w:pPr>
    <w:rPr>
      <w:sz w:val="24"/>
      <w:szCs w:val="24"/>
    </w:rPr>
  </w:style>
  <w:style w:type="paragraph" w:customStyle="1" w:styleId="Text3">
    <w:name w:val="Text 3"/>
    <w:basedOn w:val="Normal"/>
    <w:uiPriority w:val="99"/>
    <w:rsid w:val="00E00EC6"/>
    <w:pPr>
      <w:tabs>
        <w:tab w:val="left" w:pos="2302"/>
      </w:tabs>
      <w:spacing w:after="240"/>
      <w:ind w:left="1917"/>
      <w:jc w:val="both"/>
    </w:pPr>
    <w:rPr>
      <w:sz w:val="24"/>
      <w:szCs w:val="24"/>
    </w:rPr>
  </w:style>
  <w:style w:type="paragraph" w:customStyle="1" w:styleId="Text4">
    <w:name w:val="Text 4"/>
    <w:basedOn w:val="Normal"/>
    <w:uiPriority w:val="99"/>
    <w:rsid w:val="00E00EC6"/>
    <w:pPr>
      <w:spacing w:after="240"/>
      <w:ind w:left="2880"/>
      <w:jc w:val="both"/>
    </w:pPr>
    <w:rPr>
      <w:sz w:val="24"/>
      <w:szCs w:val="24"/>
    </w:rPr>
  </w:style>
  <w:style w:type="paragraph" w:styleId="Title">
    <w:name w:val="Title"/>
    <w:basedOn w:val="Normal"/>
    <w:link w:val="TitleChar"/>
    <w:uiPriority w:val="99"/>
    <w:qFormat/>
    <w:rsid w:val="00E00EC6"/>
    <w:pPr>
      <w:tabs>
        <w:tab w:val="left" w:pos="-1440"/>
        <w:tab w:val="left" w:pos="-720"/>
        <w:tab w:val="left" w:pos="828"/>
        <w:tab w:val="left" w:pos="1044"/>
        <w:tab w:val="left" w:pos="1260"/>
        <w:tab w:val="left" w:pos="1476"/>
        <w:tab w:val="left" w:pos="1692"/>
        <w:tab w:val="left" w:pos="2160"/>
      </w:tabs>
      <w:jc w:val="center"/>
    </w:pPr>
    <w:rPr>
      <w:b/>
      <w:bCs/>
      <w:sz w:val="22"/>
      <w:szCs w:val="22"/>
    </w:rPr>
  </w:style>
  <w:style w:type="character" w:customStyle="1" w:styleId="TitleChar">
    <w:name w:val="Title Char"/>
    <w:basedOn w:val="DefaultParagraphFont"/>
    <w:link w:val="Title"/>
    <w:uiPriority w:val="10"/>
    <w:rsid w:val="001F3356"/>
    <w:rPr>
      <w:rFonts w:asciiTheme="majorHAnsi" w:eastAsiaTheme="majorEastAsia" w:hAnsiTheme="majorHAnsi" w:cstheme="majorBidi"/>
      <w:b/>
      <w:bCs/>
      <w:kern w:val="28"/>
      <w:sz w:val="32"/>
      <w:szCs w:val="32"/>
      <w:lang w:val="fr-FR" w:eastAsia="en-GB"/>
    </w:rPr>
  </w:style>
  <w:style w:type="paragraph" w:styleId="Subtitle">
    <w:name w:val="Subtitle"/>
    <w:basedOn w:val="Normal"/>
    <w:link w:val="SubtitleChar"/>
    <w:uiPriority w:val="99"/>
    <w:qFormat/>
    <w:rsid w:val="00E00EC6"/>
    <w:pPr>
      <w:tabs>
        <w:tab w:val="left" w:pos="-1440"/>
        <w:tab w:val="left" w:pos="-720"/>
        <w:tab w:val="left" w:pos="828"/>
        <w:tab w:val="left" w:pos="1044"/>
        <w:tab w:val="left" w:pos="1260"/>
        <w:tab w:val="left" w:pos="1476"/>
        <w:tab w:val="left" w:pos="1692"/>
        <w:tab w:val="left" w:pos="2160"/>
      </w:tabs>
      <w:jc w:val="center"/>
    </w:pPr>
    <w:rPr>
      <w:b/>
      <w:bCs/>
      <w:sz w:val="22"/>
      <w:szCs w:val="22"/>
    </w:rPr>
  </w:style>
  <w:style w:type="character" w:customStyle="1" w:styleId="SubtitleChar">
    <w:name w:val="Subtitle Char"/>
    <w:basedOn w:val="DefaultParagraphFont"/>
    <w:link w:val="Subtitle"/>
    <w:uiPriority w:val="11"/>
    <w:rsid w:val="001F3356"/>
    <w:rPr>
      <w:rFonts w:asciiTheme="majorHAnsi" w:eastAsiaTheme="majorEastAsia" w:hAnsiTheme="majorHAnsi" w:cstheme="majorBidi"/>
      <w:sz w:val="24"/>
      <w:szCs w:val="24"/>
      <w:lang w:val="fr-FR" w:eastAsia="en-GB"/>
    </w:rPr>
  </w:style>
  <w:style w:type="character" w:styleId="FootnoteReference">
    <w:name w:val="footnote reference"/>
    <w:basedOn w:val="DefaultParagraphFont"/>
    <w:uiPriority w:val="99"/>
    <w:semiHidden/>
    <w:rsid w:val="00E00EC6"/>
  </w:style>
  <w:style w:type="paragraph" w:styleId="BodyText">
    <w:name w:val="Body Text"/>
    <w:aliases w:val="Document,Doc,Body Text2,doc,Standard paragraph,BodyText,(Norm),Body Text 12,bt,gl,uvlaka 2,heading3,Body Text - Level 2,1body,BodText,body text,Body Txt,Body Text-10,Body Text Char2,Text Char1,Τίτλος Μελέτης,- TF,Text"/>
    <w:basedOn w:val="Normal"/>
    <w:link w:val="BodyTextChar"/>
    <w:uiPriority w:val="99"/>
    <w:rsid w:val="00E00EC6"/>
    <w:pPr>
      <w:jc w:val="both"/>
    </w:pPr>
    <w:rPr>
      <w:sz w:val="24"/>
      <w:szCs w:val="24"/>
    </w:rPr>
  </w:style>
  <w:style w:type="character" w:customStyle="1" w:styleId="BodyTextChar">
    <w:name w:val="Body Text Char"/>
    <w:aliases w:val="Document Char,Doc Char,Body Text2 Char,doc Char,Standard paragraph Char,BodyText Char,(Norm) Char,Body Text 12 Char,bt Char,gl Char,uvlaka 2 Char,heading3 Char,Body Text - Level 2 Char,1body Char,BodText Char,body text Char,Body Txt Char"/>
    <w:basedOn w:val="DefaultParagraphFont"/>
    <w:link w:val="BodyText"/>
    <w:uiPriority w:val="99"/>
    <w:locked/>
    <w:rsid w:val="0082163D"/>
    <w:rPr>
      <w:snapToGrid w:val="0"/>
      <w:sz w:val="24"/>
      <w:szCs w:val="24"/>
      <w:lang w:val="fr-FR" w:eastAsia="en-GB"/>
    </w:rPr>
  </w:style>
  <w:style w:type="paragraph" w:styleId="FootnoteText">
    <w:name w:val="footnote text"/>
    <w:basedOn w:val="Normal"/>
    <w:link w:val="FootnoteTextChar"/>
    <w:uiPriority w:val="99"/>
    <w:semiHidden/>
    <w:rsid w:val="00E00EC6"/>
    <w:pPr>
      <w:spacing w:after="240"/>
      <w:ind w:left="357" w:hanging="357"/>
      <w:jc w:val="both"/>
    </w:pPr>
  </w:style>
  <w:style w:type="character" w:customStyle="1" w:styleId="FootnoteTextChar">
    <w:name w:val="Footnote Text Char"/>
    <w:basedOn w:val="DefaultParagraphFont"/>
    <w:link w:val="FootnoteText"/>
    <w:uiPriority w:val="99"/>
    <w:semiHidden/>
    <w:rsid w:val="001F3356"/>
    <w:rPr>
      <w:sz w:val="20"/>
      <w:szCs w:val="20"/>
      <w:lang w:val="fr-FR" w:eastAsia="en-GB"/>
    </w:rPr>
  </w:style>
  <w:style w:type="character" w:styleId="PageNumber">
    <w:name w:val="page number"/>
    <w:basedOn w:val="DefaultParagraphFont"/>
    <w:uiPriority w:val="99"/>
    <w:rsid w:val="00E00EC6"/>
  </w:style>
  <w:style w:type="paragraph" w:styleId="Header">
    <w:name w:val="header"/>
    <w:basedOn w:val="Normal"/>
    <w:link w:val="HeaderChar"/>
    <w:uiPriority w:val="99"/>
    <w:rsid w:val="00E00EC6"/>
    <w:pPr>
      <w:tabs>
        <w:tab w:val="center" w:pos="4153"/>
        <w:tab w:val="right" w:pos="8306"/>
      </w:tabs>
      <w:spacing w:after="240"/>
      <w:jc w:val="both"/>
    </w:pPr>
    <w:rPr>
      <w:sz w:val="24"/>
      <w:szCs w:val="24"/>
    </w:rPr>
  </w:style>
  <w:style w:type="character" w:customStyle="1" w:styleId="HeaderChar">
    <w:name w:val="Header Char"/>
    <w:basedOn w:val="DefaultParagraphFont"/>
    <w:link w:val="Header"/>
    <w:uiPriority w:val="99"/>
    <w:semiHidden/>
    <w:rsid w:val="001F3356"/>
    <w:rPr>
      <w:sz w:val="20"/>
      <w:szCs w:val="20"/>
      <w:lang w:val="fr-FR" w:eastAsia="en-GB"/>
    </w:rPr>
  </w:style>
  <w:style w:type="paragraph" w:styleId="Footer">
    <w:name w:val="footer"/>
    <w:basedOn w:val="Normal"/>
    <w:link w:val="FooterChar"/>
    <w:uiPriority w:val="99"/>
    <w:rsid w:val="00E00EC6"/>
    <w:pPr>
      <w:tabs>
        <w:tab w:val="center" w:pos="4153"/>
        <w:tab w:val="right" w:pos="8306"/>
      </w:tabs>
    </w:pPr>
  </w:style>
  <w:style w:type="character" w:customStyle="1" w:styleId="FooterChar">
    <w:name w:val="Footer Char"/>
    <w:basedOn w:val="DefaultParagraphFont"/>
    <w:link w:val="Footer"/>
    <w:uiPriority w:val="99"/>
    <w:semiHidden/>
    <w:rsid w:val="001F3356"/>
    <w:rPr>
      <w:sz w:val="20"/>
      <w:szCs w:val="20"/>
      <w:lang w:val="fr-FR" w:eastAsia="en-GB"/>
    </w:rPr>
  </w:style>
  <w:style w:type="paragraph" w:customStyle="1" w:styleId="Blockquote">
    <w:name w:val="Blockquote"/>
    <w:basedOn w:val="Normal"/>
    <w:uiPriority w:val="99"/>
    <w:rsid w:val="00E00EC6"/>
    <w:pPr>
      <w:spacing w:before="100" w:after="100"/>
      <w:ind w:left="360" w:right="360"/>
    </w:pPr>
    <w:rPr>
      <w:sz w:val="24"/>
      <w:szCs w:val="24"/>
      <w:lang w:val="fr-BE"/>
    </w:rPr>
  </w:style>
  <w:style w:type="character" w:styleId="Emphasis">
    <w:name w:val="Emphasis"/>
    <w:basedOn w:val="DefaultParagraphFont"/>
    <w:uiPriority w:val="99"/>
    <w:qFormat/>
    <w:rsid w:val="00E00EC6"/>
    <w:rPr>
      <w:i/>
      <w:iCs/>
    </w:rPr>
  </w:style>
  <w:style w:type="character" w:styleId="Hyperlink">
    <w:name w:val="Hyperlink"/>
    <w:basedOn w:val="DefaultParagraphFont"/>
    <w:uiPriority w:val="99"/>
    <w:rsid w:val="00E00EC6"/>
    <w:rPr>
      <w:color w:val="0000FF"/>
      <w:u w:val="single"/>
    </w:rPr>
  </w:style>
  <w:style w:type="character" w:styleId="Strong">
    <w:name w:val="Strong"/>
    <w:basedOn w:val="DefaultParagraphFont"/>
    <w:uiPriority w:val="99"/>
    <w:qFormat/>
    <w:rsid w:val="00E00EC6"/>
    <w:rPr>
      <w:b/>
      <w:bCs/>
    </w:rPr>
  </w:style>
  <w:style w:type="paragraph" w:customStyle="1" w:styleId="ZCom">
    <w:name w:val="Z_Com"/>
    <w:basedOn w:val="Normal"/>
    <w:next w:val="Normal"/>
    <w:uiPriority w:val="99"/>
    <w:rsid w:val="00E00EC6"/>
    <w:pPr>
      <w:widowControl w:val="0"/>
      <w:ind w:right="85"/>
      <w:jc w:val="both"/>
    </w:pPr>
    <w:rPr>
      <w:rFonts w:ascii="Arial" w:hAnsi="Arial" w:cs="Arial"/>
      <w:sz w:val="24"/>
      <w:szCs w:val="24"/>
      <w:lang w:val="en-GB"/>
    </w:rPr>
  </w:style>
  <w:style w:type="paragraph" w:styleId="DocumentMap">
    <w:name w:val="Document Map"/>
    <w:basedOn w:val="Normal"/>
    <w:link w:val="DocumentMapChar"/>
    <w:uiPriority w:val="99"/>
    <w:semiHidden/>
    <w:rsid w:val="00E00EC6"/>
    <w:pPr>
      <w:shd w:val="clear" w:color="auto" w:fill="000080"/>
    </w:pPr>
  </w:style>
  <w:style w:type="character" w:customStyle="1" w:styleId="DocumentMapChar">
    <w:name w:val="Document Map Char"/>
    <w:basedOn w:val="DefaultParagraphFont"/>
    <w:link w:val="DocumentMap"/>
    <w:uiPriority w:val="99"/>
    <w:semiHidden/>
    <w:rsid w:val="001F3356"/>
    <w:rPr>
      <w:sz w:val="0"/>
      <w:szCs w:val="0"/>
      <w:lang w:val="fr-FR" w:eastAsia="en-GB"/>
    </w:rPr>
  </w:style>
  <w:style w:type="character" w:customStyle="1" w:styleId="tw4winMark">
    <w:name w:val="tw4winMark"/>
    <w:uiPriority w:val="99"/>
    <w:rsid w:val="00E00EC6"/>
    <w:rPr>
      <w:rFonts w:ascii="Times New Roman" w:hAnsi="Times New Roman" w:cs="Times New Roman"/>
      <w:vanish/>
      <w:color w:val="800080"/>
      <w:sz w:val="24"/>
      <w:szCs w:val="24"/>
      <w:vertAlign w:val="subscript"/>
    </w:rPr>
  </w:style>
  <w:style w:type="character" w:customStyle="1" w:styleId="tw4winError">
    <w:name w:val="tw4winError"/>
    <w:uiPriority w:val="99"/>
    <w:rsid w:val="00E00EC6"/>
    <w:rPr>
      <w:color w:val="00FF00"/>
      <w:sz w:val="40"/>
      <w:szCs w:val="40"/>
    </w:rPr>
  </w:style>
  <w:style w:type="character" w:customStyle="1" w:styleId="tw4winTerm">
    <w:name w:val="tw4winTerm"/>
    <w:uiPriority w:val="99"/>
    <w:rsid w:val="00E00EC6"/>
    <w:rPr>
      <w:color w:val="0000FF"/>
    </w:rPr>
  </w:style>
  <w:style w:type="character" w:customStyle="1" w:styleId="tw4winPopup">
    <w:name w:val="tw4winPopup"/>
    <w:uiPriority w:val="99"/>
    <w:rsid w:val="00E00EC6"/>
    <w:rPr>
      <w:noProof/>
      <w:color w:val="008000"/>
    </w:rPr>
  </w:style>
  <w:style w:type="character" w:customStyle="1" w:styleId="tw4winJump">
    <w:name w:val="tw4winJump"/>
    <w:uiPriority w:val="99"/>
    <w:rsid w:val="00E00EC6"/>
    <w:rPr>
      <w:noProof/>
      <w:color w:val="008080"/>
    </w:rPr>
  </w:style>
  <w:style w:type="character" w:customStyle="1" w:styleId="tw4winExternal">
    <w:name w:val="tw4winExternal"/>
    <w:uiPriority w:val="99"/>
    <w:rsid w:val="00E00EC6"/>
    <w:rPr>
      <w:noProof/>
      <w:color w:val="808080"/>
    </w:rPr>
  </w:style>
  <w:style w:type="character" w:customStyle="1" w:styleId="tw4winInternal">
    <w:name w:val="tw4winInternal"/>
    <w:uiPriority w:val="99"/>
    <w:rsid w:val="00E00EC6"/>
    <w:rPr>
      <w:noProof/>
      <w:color w:val="FF0000"/>
    </w:rPr>
  </w:style>
  <w:style w:type="character" w:customStyle="1" w:styleId="DONOTTRANSLATE">
    <w:name w:val="DO_NOT_TRANSLATE"/>
    <w:uiPriority w:val="99"/>
    <w:rsid w:val="00E00EC6"/>
    <w:rPr>
      <w:noProof/>
      <w:color w:val="800000"/>
    </w:rPr>
  </w:style>
  <w:style w:type="paragraph" w:styleId="BalloonText">
    <w:name w:val="Balloon Text"/>
    <w:basedOn w:val="Normal"/>
    <w:link w:val="BalloonTextChar"/>
    <w:uiPriority w:val="99"/>
    <w:semiHidden/>
    <w:rsid w:val="00FD6452"/>
    <w:rPr>
      <w:rFonts w:ascii="Tahoma" w:hAnsi="Tahoma" w:cs="Tahoma"/>
      <w:sz w:val="16"/>
      <w:szCs w:val="16"/>
    </w:rPr>
  </w:style>
  <w:style w:type="character" w:customStyle="1" w:styleId="BalloonTextChar">
    <w:name w:val="Balloon Text Char"/>
    <w:basedOn w:val="DefaultParagraphFont"/>
    <w:link w:val="BalloonText"/>
    <w:uiPriority w:val="99"/>
    <w:semiHidden/>
    <w:rsid w:val="001F3356"/>
    <w:rPr>
      <w:sz w:val="0"/>
      <w:szCs w:val="0"/>
      <w:lang w:val="fr-FR" w:eastAsia="en-GB"/>
    </w:rPr>
  </w:style>
  <w:style w:type="character" w:styleId="CommentReference">
    <w:name w:val="annotation reference"/>
    <w:basedOn w:val="DefaultParagraphFont"/>
    <w:uiPriority w:val="99"/>
    <w:semiHidden/>
    <w:rsid w:val="00FB10DF"/>
    <w:rPr>
      <w:sz w:val="16"/>
      <w:szCs w:val="16"/>
    </w:rPr>
  </w:style>
  <w:style w:type="paragraph" w:styleId="CommentText">
    <w:name w:val="annotation text"/>
    <w:basedOn w:val="Normal"/>
    <w:link w:val="CommentTextChar"/>
    <w:uiPriority w:val="99"/>
    <w:semiHidden/>
    <w:rsid w:val="00FB10DF"/>
    <w:rPr>
      <w:lang w:eastAsia="en-US"/>
    </w:rPr>
  </w:style>
  <w:style w:type="character" w:customStyle="1" w:styleId="CommentTextChar">
    <w:name w:val="Comment Text Char"/>
    <w:basedOn w:val="DefaultParagraphFont"/>
    <w:link w:val="CommentText"/>
    <w:uiPriority w:val="99"/>
    <w:locked/>
    <w:rsid w:val="00FB10DF"/>
    <w:rPr>
      <w:snapToGrid w:val="0"/>
      <w:lang w:val="fr-FR"/>
    </w:rPr>
  </w:style>
  <w:style w:type="paragraph" w:styleId="CommentSubject">
    <w:name w:val="annotation subject"/>
    <w:basedOn w:val="CommentText"/>
    <w:next w:val="CommentText"/>
    <w:link w:val="CommentSubjectChar"/>
    <w:uiPriority w:val="99"/>
    <w:semiHidden/>
    <w:rsid w:val="00FB10DF"/>
    <w:rPr>
      <w:b/>
      <w:bCs/>
    </w:rPr>
  </w:style>
  <w:style w:type="character" w:customStyle="1" w:styleId="CommentSubjectChar">
    <w:name w:val="Comment Subject Char"/>
    <w:basedOn w:val="CommentTextChar"/>
    <w:link w:val="CommentSubject"/>
    <w:uiPriority w:val="99"/>
    <w:locked/>
    <w:rsid w:val="00FB10DF"/>
    <w:rPr>
      <w:b/>
      <w:bCs/>
    </w:rPr>
  </w:style>
  <w:style w:type="paragraph" w:styleId="EndnoteText">
    <w:name w:val="endnote text"/>
    <w:basedOn w:val="Normal"/>
    <w:link w:val="EndnoteTextChar"/>
    <w:uiPriority w:val="99"/>
    <w:semiHidden/>
    <w:rsid w:val="002E24F7"/>
    <w:rPr>
      <w:lang w:eastAsia="en-US"/>
    </w:rPr>
  </w:style>
  <w:style w:type="character" w:customStyle="1" w:styleId="EndnoteTextChar">
    <w:name w:val="Endnote Text Char"/>
    <w:basedOn w:val="DefaultParagraphFont"/>
    <w:link w:val="EndnoteText"/>
    <w:uiPriority w:val="99"/>
    <w:locked/>
    <w:rsid w:val="002E24F7"/>
    <w:rPr>
      <w:snapToGrid w:val="0"/>
      <w:lang w:val="fr-FR"/>
    </w:rPr>
  </w:style>
  <w:style w:type="character" w:styleId="EndnoteReference">
    <w:name w:val="endnote reference"/>
    <w:basedOn w:val="DefaultParagraphFont"/>
    <w:uiPriority w:val="99"/>
    <w:semiHidden/>
    <w:rsid w:val="002E24F7"/>
    <w:rPr>
      <w:vertAlign w:val="superscript"/>
    </w:rPr>
  </w:style>
  <w:style w:type="paragraph" w:customStyle="1" w:styleId="ColorfulList-Accent11">
    <w:name w:val="Colorful List - Accent 11"/>
    <w:basedOn w:val="Normal"/>
    <w:uiPriority w:val="99"/>
    <w:rsid w:val="004A4617"/>
    <w:pPr>
      <w:ind w:left="720"/>
    </w:pPr>
    <w:rPr>
      <w:rFonts w:ascii="Calibri" w:eastAsia="SimSun" w:hAnsi="Calibri" w:cs="Calibri"/>
      <w:sz w:val="22"/>
      <w:szCs w:val="22"/>
      <w:lang w:val="en-GB" w:eastAsia="en-US"/>
    </w:rPr>
  </w:style>
  <w:style w:type="paragraph" w:customStyle="1" w:styleId="articletitle">
    <w:name w:val="article title"/>
    <w:basedOn w:val="Normal"/>
    <w:uiPriority w:val="99"/>
    <w:rsid w:val="00B94564"/>
    <w:pPr>
      <w:numPr>
        <w:numId w:val="7"/>
      </w:numPr>
      <w:suppressAutoHyphens/>
      <w:spacing w:after="200" w:line="276" w:lineRule="auto"/>
      <w:ind w:left="357" w:hanging="357"/>
    </w:pPr>
    <w:rPr>
      <w:b/>
      <w:bCs/>
      <w:sz w:val="24"/>
      <w:szCs w:val="24"/>
      <w:lang w:val="en-GB" w:eastAsia="ar-SA"/>
    </w:rPr>
  </w:style>
  <w:style w:type="paragraph" w:customStyle="1" w:styleId="paragraph">
    <w:name w:val="paragraph"/>
    <w:basedOn w:val="Normal"/>
    <w:link w:val="paragraphChar"/>
    <w:uiPriority w:val="99"/>
    <w:rsid w:val="00B94564"/>
    <w:pPr>
      <w:numPr>
        <w:ilvl w:val="1"/>
        <w:numId w:val="7"/>
      </w:numPr>
      <w:ind w:left="567" w:hanging="567"/>
      <w:jc w:val="both"/>
    </w:pPr>
    <w:rPr>
      <w:sz w:val="24"/>
      <w:szCs w:val="24"/>
      <w:lang w:val="en-US" w:eastAsia="en-US"/>
    </w:rPr>
  </w:style>
  <w:style w:type="character" w:customStyle="1" w:styleId="paragraphChar">
    <w:name w:val="paragraph Char"/>
    <w:link w:val="paragraph"/>
    <w:uiPriority w:val="99"/>
    <w:locked/>
    <w:rsid w:val="00B94564"/>
    <w:rPr>
      <w:snapToGrid w:val="0"/>
      <w:sz w:val="24"/>
      <w:szCs w:val="24"/>
    </w:rPr>
  </w:style>
  <w:style w:type="paragraph" w:customStyle="1" w:styleId="ColorfulShading-Accent11">
    <w:name w:val="Colorful Shading - Accent 11"/>
    <w:hidden/>
    <w:uiPriority w:val="99"/>
    <w:semiHidden/>
    <w:rsid w:val="009C424A"/>
    <w:rPr>
      <w:sz w:val="20"/>
      <w:szCs w:val="20"/>
      <w:lang w:val="fr-FR" w:eastAsia="en-GB"/>
    </w:rPr>
  </w:style>
  <w:style w:type="paragraph" w:styleId="Revision">
    <w:name w:val="Revision"/>
    <w:hidden/>
    <w:uiPriority w:val="99"/>
    <w:semiHidden/>
    <w:rsid w:val="00092A07"/>
    <w:rPr>
      <w:sz w:val="20"/>
      <w:szCs w:val="20"/>
      <w:lang w:val="fr-FR" w:eastAsia="en-GB"/>
    </w:rPr>
  </w:style>
  <w:style w:type="paragraph" w:styleId="ListParagraph">
    <w:name w:val="List Paragraph"/>
    <w:basedOn w:val="Normal"/>
    <w:uiPriority w:val="99"/>
    <w:qFormat/>
    <w:rsid w:val="00015735"/>
    <w:pPr>
      <w:ind w:left="720"/>
    </w:pPr>
  </w:style>
  <w:style w:type="table" w:styleId="TableGrid">
    <w:name w:val="Table Grid"/>
    <w:basedOn w:val="TableNormal"/>
    <w:uiPriority w:val="99"/>
    <w:rsid w:val="007756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artI">
    <w:name w:val="Part I"/>
    <w:rsid w:val="001F3356"/>
    <w:pPr>
      <w:numPr>
        <w:numId w:val="9"/>
      </w:numPr>
    </w:pPr>
  </w:style>
</w:styles>
</file>

<file path=word/webSettings.xml><?xml version="1.0" encoding="utf-8"?>
<w:webSettings xmlns:r="http://schemas.openxmlformats.org/officeDocument/2006/relationships" xmlns:w="http://schemas.openxmlformats.org/wordprocessingml/2006/main">
  <w:divs>
    <w:div w:id="364143100">
      <w:marLeft w:val="0"/>
      <w:marRight w:val="0"/>
      <w:marTop w:val="0"/>
      <w:marBottom w:val="0"/>
      <w:divBdr>
        <w:top w:val="none" w:sz="0" w:space="0" w:color="auto"/>
        <w:left w:val="none" w:sz="0" w:space="0" w:color="auto"/>
        <w:bottom w:val="none" w:sz="0" w:space="0" w:color="auto"/>
        <w:right w:val="none" w:sz="0" w:space="0" w:color="auto"/>
      </w:divBdr>
    </w:div>
    <w:div w:id="364143101">
      <w:marLeft w:val="0"/>
      <w:marRight w:val="0"/>
      <w:marTop w:val="0"/>
      <w:marBottom w:val="0"/>
      <w:divBdr>
        <w:top w:val="none" w:sz="0" w:space="0" w:color="auto"/>
        <w:left w:val="none" w:sz="0" w:space="0" w:color="auto"/>
        <w:bottom w:val="none" w:sz="0" w:space="0" w:color="auto"/>
        <w:right w:val="none" w:sz="0" w:space="0" w:color="auto"/>
      </w:divBdr>
    </w:div>
    <w:div w:id="364143102">
      <w:marLeft w:val="0"/>
      <w:marRight w:val="0"/>
      <w:marTop w:val="0"/>
      <w:marBottom w:val="0"/>
      <w:divBdr>
        <w:top w:val="none" w:sz="0" w:space="0" w:color="auto"/>
        <w:left w:val="none" w:sz="0" w:space="0" w:color="auto"/>
        <w:bottom w:val="none" w:sz="0" w:space="0" w:color="auto"/>
        <w:right w:val="none" w:sz="0" w:space="0" w:color="auto"/>
      </w:divBdr>
    </w:div>
    <w:div w:id="364143103">
      <w:marLeft w:val="0"/>
      <w:marRight w:val="0"/>
      <w:marTop w:val="0"/>
      <w:marBottom w:val="0"/>
      <w:divBdr>
        <w:top w:val="none" w:sz="0" w:space="0" w:color="auto"/>
        <w:left w:val="none" w:sz="0" w:space="0" w:color="auto"/>
        <w:bottom w:val="none" w:sz="0" w:space="0" w:color="auto"/>
        <w:right w:val="none" w:sz="0" w:space="0" w:color="auto"/>
      </w:divBdr>
    </w:div>
    <w:div w:id="364143104">
      <w:marLeft w:val="0"/>
      <w:marRight w:val="0"/>
      <w:marTop w:val="0"/>
      <w:marBottom w:val="0"/>
      <w:divBdr>
        <w:top w:val="none" w:sz="0" w:space="0" w:color="auto"/>
        <w:left w:val="none" w:sz="0" w:space="0" w:color="auto"/>
        <w:bottom w:val="none" w:sz="0" w:space="0" w:color="auto"/>
        <w:right w:val="none" w:sz="0" w:space="0" w:color="auto"/>
      </w:divBdr>
    </w:div>
    <w:div w:id="364143105">
      <w:marLeft w:val="0"/>
      <w:marRight w:val="0"/>
      <w:marTop w:val="0"/>
      <w:marBottom w:val="0"/>
      <w:divBdr>
        <w:top w:val="none" w:sz="0" w:space="0" w:color="auto"/>
        <w:left w:val="none" w:sz="0" w:space="0" w:color="auto"/>
        <w:bottom w:val="none" w:sz="0" w:space="0" w:color="auto"/>
        <w:right w:val="none" w:sz="0" w:space="0" w:color="auto"/>
      </w:divBdr>
    </w:div>
    <w:div w:id="3641431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1897</Words>
  <Characters>10818</Characters>
  <Application>Microsoft Office Outlook</Application>
  <DocSecurity>0</DocSecurity>
  <Lines>0</Lines>
  <Paragraphs>0</Paragraphs>
  <ScaleCrop>false</ScaleCrop>
  <Company>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IIb – GrantAgreement for Erasmus+ International Credit Mobility </dc:title>
  <dc:subject/>
  <dc:creator>A3</dc:creator>
  <cp:keywords/>
  <dc:description/>
  <cp:lastModifiedBy>Jelena</cp:lastModifiedBy>
  <cp:revision>2</cp:revision>
  <cp:lastPrinted>2015-03-04T15:51:00Z</cp:lastPrinted>
  <dcterms:created xsi:type="dcterms:W3CDTF">2015-10-08T09:39:00Z</dcterms:created>
  <dcterms:modified xsi:type="dcterms:W3CDTF">2015-10-08T09:39:00Z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Year">
    <vt:lpwstr>2015</vt:lpwstr>
  </property>
  <property fmtid="{D5CDD505-2E9C-101B-9397-08002B2CF9AE}" pid="4" name="Status">
    <vt:lpwstr>Internal Draft</vt:lpwstr>
  </property>
  <property fmtid="{D5CDD505-2E9C-101B-9397-08002B2CF9AE}" pid="5" name="Next date of delivery">
    <vt:lpwstr>2015-02-16T01:00:00Z</vt:lpwstr>
  </property>
  <property fmtid="{D5CDD505-2E9C-101B-9397-08002B2CF9AE}" pid="6" name="Final date of delivery">
    <vt:lpwstr>2015-03-16T01:00:00Z</vt:lpwstr>
  </property>
  <property fmtid="{D5CDD505-2E9C-101B-9397-08002B2CF9AE}" pid="7" name="_Status">
    <vt:lpwstr>Not Started</vt:lpwstr>
  </property>
  <property fmtid="{D5CDD505-2E9C-101B-9397-08002B2CF9AE}" pid="8" name="Leader (unit)">
    <vt:lpwstr>A3</vt:lpwstr>
  </property>
  <property fmtid="{D5CDD505-2E9C-101B-9397-08002B2CF9AE}" pid="9" name="About">
    <vt:lpwstr>Management of National Agencies</vt:lpwstr>
  </property>
  <property fmtid="{D5CDD505-2E9C-101B-9397-08002B2CF9AE}" pid="10" name="Leader (staff member)">
    <vt:lpwstr>SS</vt:lpwstr>
  </property>
</Properties>
</file>