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7A4C2" w14:textId="77777777" w:rsidR="00BE315D" w:rsidRPr="00E31BE9" w:rsidRDefault="00BE315D" w:rsidP="00E31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E31BE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Call for Applications</w:t>
      </w:r>
    </w:p>
    <w:p w14:paraId="42EB54A1" w14:textId="77777777" w:rsidR="00BE315D" w:rsidRDefault="00BE315D" w:rsidP="00F27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906044C" w14:textId="78042A7E" w:rsidR="00BE315D" w:rsidRPr="00DB1FD6" w:rsidRDefault="00BE315D" w:rsidP="00365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FD6">
        <w:rPr>
          <w:rFonts w:ascii="Times New Roman" w:hAnsi="Times New Roman" w:cs="Times New Roman"/>
          <w:b/>
          <w:bCs/>
          <w:sz w:val="24"/>
          <w:szCs w:val="24"/>
        </w:rPr>
        <w:t>Politics and Narratives at European Borderlands: Rethinking Balkans for Ukraine</w:t>
      </w:r>
    </w:p>
    <w:p w14:paraId="56DFC30E" w14:textId="77777777" w:rsidR="00BE315D" w:rsidRPr="00DF1462" w:rsidRDefault="00BE315D" w:rsidP="00365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FD6">
        <w:rPr>
          <w:rFonts w:ascii="Times New Roman" w:hAnsi="Times New Roman" w:cs="Times New Roman"/>
          <w:sz w:val="24"/>
          <w:szCs w:val="24"/>
        </w:rPr>
        <w:t>Course co-directors: Marija Mandić (University of Belgrade) and Olesia Marković (Kyiv-Mohyla Academy)</w:t>
      </w:r>
    </w:p>
    <w:p w14:paraId="694D6419" w14:textId="77777777" w:rsidR="00BE315D" w:rsidRDefault="00BE315D" w:rsidP="00F27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5151ABC" w14:textId="02377AF5" w:rsidR="008B1CDB" w:rsidRPr="00E748FE" w:rsidRDefault="00BE315D" w:rsidP="00BE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Central European University</w:t>
      </w:r>
      <w:r w:rsidR="00365BAA">
        <w:rPr>
          <w:rFonts w:ascii="Times New Roman" w:eastAsia="Times New Roman" w:hAnsi="Times New Roman" w:cs="Times New Roman"/>
          <w:color w:val="050505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hyperlink r:id="rId8" w:history="1">
        <w:r w:rsidRPr="001D2A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Invisible University for Ukraine</w:t>
        </w:r>
      </w:hyperlink>
      <w:r w:rsidR="00365BA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D21A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and </w:t>
      </w:r>
      <w:hyperlink r:id="rId9" w:history="1">
        <w:r w:rsidR="00164143" w:rsidRPr="00F275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IFDT</w:t>
        </w:r>
      </w:hyperlink>
      <w:r w:rsidR="00D21A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Belgrade</w:t>
      </w:r>
      <w:r w:rsidR="0043122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D21A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is </w:t>
      </w:r>
      <w:r w:rsidRPr="00905F7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inviting interested participants to enroll in </w:t>
      </w:r>
      <w:r w:rsidR="00D21A80">
        <w:rPr>
          <w:rFonts w:ascii="Times New Roman" w:eastAsia="Times New Roman" w:hAnsi="Times New Roman" w:cs="Times New Roman"/>
          <w:color w:val="050505"/>
          <w:sz w:val="24"/>
          <w:szCs w:val="24"/>
        </w:rPr>
        <w:t>an</w:t>
      </w:r>
      <w:r w:rsidRPr="00F275A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905F7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international </w:t>
      </w:r>
      <w:r w:rsidRPr="00F275AC">
        <w:rPr>
          <w:rFonts w:ascii="Times New Roman" w:eastAsia="Times New Roman" w:hAnsi="Times New Roman" w:cs="Times New Roman"/>
          <w:color w:val="050505"/>
          <w:sz w:val="24"/>
          <w:szCs w:val="24"/>
        </w:rPr>
        <w:t>interdisciplinary online course</w:t>
      </w:r>
      <w:r w:rsidR="00365BA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on comparing European borderlands, with a special focus on the Balkans</w:t>
      </w:r>
      <w:r w:rsidRPr="00F275AC">
        <w:rPr>
          <w:rFonts w:ascii="Times New Roman" w:hAnsi="Times New Roman" w:cs="Times New Roman"/>
          <w:sz w:val="24"/>
          <w:szCs w:val="24"/>
        </w:rPr>
        <w:t xml:space="preserve">. </w:t>
      </w:r>
      <w:r w:rsidRPr="00905F70">
        <w:rPr>
          <w:rFonts w:ascii="Times New Roman" w:eastAsia="Times New Roman" w:hAnsi="Times New Roman" w:cs="Times New Roman"/>
          <w:color w:val="050505"/>
          <w:sz w:val="24"/>
          <w:szCs w:val="24"/>
        </w:rPr>
        <w:t>The course</w:t>
      </w:r>
      <w:r w:rsidRPr="00F275A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is</w:t>
      </w:r>
      <w:r w:rsidRPr="00905F7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free </w:t>
      </w:r>
      <w:r w:rsidR="00D21A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of charge </w:t>
      </w:r>
      <w:r w:rsidRPr="00905F7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in English language.</w:t>
      </w:r>
      <w:r w:rsidR="00E31BE9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It seeks to bring together students </w:t>
      </w:r>
      <w:r w:rsidR="00E31BE9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from </w:t>
      </w:r>
      <w:r w:rsidR="00E748FE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Southeast Europe, </w:t>
      </w:r>
      <w:r w:rsidR="00E31BE9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Ukraine and</w:t>
      </w:r>
      <w:r w:rsidR="00E748FE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other countries</w:t>
      </w:r>
      <w:r w:rsidR="00E31BE9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,</w:t>
      </w:r>
      <w:r w:rsidR="00E45156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to discuss the politics, society, history</w:t>
      </w:r>
      <w:r w:rsidR="00E748FE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and culture</w:t>
      </w:r>
      <w:r w:rsidR="00E45156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of the region</w:t>
      </w:r>
      <w:r w:rsidR="00C53B26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, develop academic and human solidarity and</w:t>
      </w:r>
      <w:r w:rsidR="00E45156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think about parallels and </w:t>
      </w:r>
      <w:r w:rsidR="002007E5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connectivity</w:t>
      </w:r>
      <w:r w:rsidR="00E45156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between the </w:t>
      </w:r>
      <w:r w:rsidR="002007E5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European</w:t>
      </w:r>
      <w:r w:rsidR="00E748FE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borderlands</w:t>
      </w:r>
      <w:r w:rsidR="00E45156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E31BE9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The course consists of </w:t>
      </w:r>
      <w:r w:rsidR="00164143" w:rsidRPr="00E748FE">
        <w:rPr>
          <w:rFonts w:ascii="Times New Roman" w:hAnsi="Times New Roman" w:cs="Times New Roman"/>
          <w:sz w:val="24"/>
          <w:szCs w:val="24"/>
        </w:rPr>
        <w:t xml:space="preserve">weekly interactive seminars held in late afternoon, 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by prominent </w:t>
      </w:r>
      <w:r w:rsidR="00E748FE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lecturers and 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specialists </w:t>
      </w:r>
      <w:r w:rsidR="00E748FE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focused on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E748FE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Southeast Europe and Ukraine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r w:rsidR="0066658C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Students can also participate in </w:t>
      </w:r>
      <w:r w:rsidR="00365BAA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small-team </w:t>
      </w:r>
      <w:r w:rsidR="0066658C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mentoring sessions</w:t>
      </w:r>
      <w:r w:rsidR="00365BAA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offered by doctoral and postdoctoral </w:t>
      </w:r>
      <w:r w:rsidR="00EE2ED3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researcher</w:t>
      </w:r>
      <w:r w:rsidR="00365BAA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s</w:t>
      </w:r>
      <w:r w:rsidR="0066658C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Participants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can 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also 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contribute content to the project’s website (</w:t>
      </w:r>
      <w:hyperlink r:id="rId10" w:history="1">
        <w:r w:rsidRPr="00E748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Balkan Talks</w:t>
        </w:r>
      </w:hyperlink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) and 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the 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most 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actives students can participate 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in person 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in a Winter School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 Budapest in </w:t>
      </w:r>
      <w:r w:rsidR="008B1CDB"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January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2025.</w:t>
      </w:r>
    </w:p>
    <w:p w14:paraId="10F1680F" w14:textId="77777777" w:rsidR="000C1F8D" w:rsidRPr="00E748FE" w:rsidRDefault="000C1F8D" w:rsidP="000C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A6598" w14:textId="7B7609B6" w:rsidR="000C1F8D" w:rsidRPr="00E748FE" w:rsidRDefault="000C1F8D" w:rsidP="000C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8FE">
        <w:rPr>
          <w:rFonts w:ascii="Times New Roman" w:hAnsi="Times New Roman" w:cs="Times New Roman"/>
          <w:sz w:val="24"/>
          <w:szCs w:val="24"/>
        </w:rPr>
        <w:t xml:space="preserve">Our program continues the tradition of Flying Universities, which was filling the gaps of formal education in our part of the world for decades. The wider initiative of the </w:t>
      </w:r>
      <w:hyperlink r:id="rId11" w:history="1">
        <w:r w:rsidRPr="00404488">
          <w:rPr>
            <w:rStyle w:val="Hyperlink"/>
            <w:rFonts w:ascii="Times New Roman" w:hAnsi="Times New Roman" w:cs="Times New Roman"/>
            <w:sz w:val="24"/>
            <w:szCs w:val="24"/>
          </w:rPr>
          <w:t>Invisible University</w:t>
        </w:r>
      </w:hyperlink>
      <w:r w:rsidRPr="00E748FE">
        <w:rPr>
          <w:rFonts w:ascii="Times New Roman" w:hAnsi="Times New Roman" w:cs="Times New Roman"/>
          <w:sz w:val="24"/>
          <w:szCs w:val="24"/>
        </w:rPr>
        <w:t>, running already for two years, proved very useful for students of humanities and social sciences.</w:t>
      </w:r>
      <w:r w:rsidR="00404488">
        <w:rPr>
          <w:rFonts w:ascii="Times New Roman" w:hAnsi="Times New Roman" w:cs="Times New Roman"/>
          <w:sz w:val="24"/>
          <w:szCs w:val="24"/>
        </w:rPr>
        <w:t xml:space="preserve"> </w:t>
      </w:r>
      <w:r w:rsidR="00404488" w:rsidRPr="00A571C8">
        <w:rPr>
          <w:rFonts w:ascii="Times New Roman" w:hAnsi="Times New Roman" w:cs="Times New Roman"/>
          <w:sz w:val="24"/>
          <w:szCs w:val="24"/>
        </w:rPr>
        <w:t xml:space="preserve">Candidates are also encouraged to apply for the other IUFU courses, which are a subject of a separate </w:t>
      </w:r>
      <w:hyperlink r:id="rId12" w:history="1">
        <w:r w:rsidR="00404488" w:rsidRPr="00A571C8">
          <w:rPr>
            <w:rStyle w:val="Hyperlink"/>
            <w:rFonts w:ascii="Times New Roman" w:hAnsi="Times New Roman" w:cs="Times New Roman"/>
            <w:sz w:val="24"/>
            <w:szCs w:val="24"/>
          </w:rPr>
          <w:t>call</w:t>
        </w:r>
      </w:hyperlink>
      <w:r w:rsidR="00404488" w:rsidRPr="00A571C8">
        <w:rPr>
          <w:rFonts w:ascii="Times New Roman" w:hAnsi="Times New Roman" w:cs="Times New Roman"/>
          <w:sz w:val="24"/>
          <w:szCs w:val="24"/>
        </w:rPr>
        <w:t>.</w:t>
      </w:r>
      <w:r w:rsidR="00404488">
        <w:rPr>
          <w:rFonts w:ascii="Times New Roman" w:hAnsi="Times New Roman" w:cs="Times New Roman"/>
          <w:sz w:val="24"/>
          <w:szCs w:val="24"/>
        </w:rPr>
        <w:t xml:space="preserve"> </w:t>
      </w:r>
      <w:r w:rsidRPr="00E748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5AC8640B" w14:textId="77777777" w:rsidR="008B1CDB" w:rsidRPr="00E748FE" w:rsidRDefault="008B1CDB" w:rsidP="00BE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451BB58F" w14:textId="77777777" w:rsidR="00E45156" w:rsidRPr="00E748FE" w:rsidRDefault="00E45156" w:rsidP="00E451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How to apply?</w:t>
      </w: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5D042D0E" w14:textId="1A846BBB" w:rsidR="00E45156" w:rsidRPr="00E748FE" w:rsidRDefault="0066658C" w:rsidP="006665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Applicants from Southeast Europe should send a CV and a short (200-300 words) motivation letter to </w:t>
      </w:r>
      <w:hyperlink r:id="rId13" w:history="1">
        <w:r w:rsidR="00404488" w:rsidRPr="003721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balkancourse.ceu@gmail.com</w:t>
        </w:r>
      </w:hyperlink>
      <w:r w:rsidR="004044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by </w:t>
      </w:r>
      <w:r w:rsidRPr="00404488"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497557" w:rsidRPr="0040448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04488">
        <w:rPr>
          <w:rFonts w:ascii="Times New Roman" w:hAnsi="Times New Roman" w:cs="Times New Roman"/>
          <w:b/>
          <w:bCs/>
          <w:sz w:val="24"/>
          <w:szCs w:val="24"/>
        </w:rPr>
        <w:t>, 2024 midnight</w:t>
      </w: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r w:rsidR="00E45156" w:rsidRPr="00E748FE">
        <w:rPr>
          <w:rFonts w:ascii="Times New Roman" w:hAnsi="Times New Roman" w:cs="Times New Roman"/>
          <w:sz w:val="24"/>
          <w:szCs w:val="24"/>
        </w:rPr>
        <w:t xml:space="preserve"> Admitted participants will be notified by September </w:t>
      </w:r>
      <w:r w:rsidR="00A25B89" w:rsidRPr="00E748FE">
        <w:rPr>
          <w:rFonts w:ascii="Times New Roman" w:hAnsi="Times New Roman" w:cs="Times New Roman"/>
          <w:sz w:val="24"/>
          <w:szCs w:val="24"/>
        </w:rPr>
        <w:t xml:space="preserve">25 </w:t>
      </w:r>
      <w:r w:rsidR="00E45156" w:rsidRPr="00E748FE">
        <w:rPr>
          <w:rFonts w:ascii="Times New Roman" w:hAnsi="Times New Roman" w:cs="Times New Roman"/>
          <w:sz w:val="24"/>
          <w:szCs w:val="24"/>
        </w:rPr>
        <w:t>the latest.</w:t>
      </w:r>
      <w:r w:rsidR="00497557" w:rsidRPr="00E748FE">
        <w:rPr>
          <w:rFonts w:ascii="Times New Roman" w:hAnsi="Times New Roman" w:cs="Times New Roman"/>
          <w:sz w:val="24"/>
          <w:szCs w:val="24"/>
        </w:rPr>
        <w:t xml:space="preserve"> </w:t>
      </w:r>
      <w:r w:rsidR="00A25B89" w:rsidRPr="00E748FE">
        <w:rPr>
          <w:rFonts w:ascii="Times New Roman" w:hAnsi="Times New Roman" w:cs="Times New Roman"/>
          <w:sz w:val="24"/>
          <w:szCs w:val="24"/>
        </w:rPr>
        <w:t xml:space="preserve">The course starts on September 27, at </w:t>
      </w:r>
      <w:r w:rsidR="002007E5">
        <w:rPr>
          <w:rFonts w:ascii="Times New Roman" w:hAnsi="Times New Roman" w:cs="Times New Roman"/>
          <w:sz w:val="24"/>
          <w:szCs w:val="24"/>
        </w:rPr>
        <w:t>5 pm</w:t>
      </w:r>
      <w:r w:rsidR="00A25B89" w:rsidRPr="00E748FE">
        <w:rPr>
          <w:rFonts w:ascii="Times New Roman" w:hAnsi="Times New Roman" w:cs="Times New Roman"/>
          <w:sz w:val="24"/>
          <w:szCs w:val="24"/>
        </w:rPr>
        <w:t xml:space="preserve"> CET. The applications </w:t>
      </w:r>
      <w:r w:rsidR="00E748FE" w:rsidRPr="00E748FE">
        <w:rPr>
          <w:rFonts w:ascii="Times New Roman" w:hAnsi="Times New Roman" w:cs="Times New Roman"/>
          <w:sz w:val="24"/>
          <w:szCs w:val="24"/>
        </w:rPr>
        <w:t xml:space="preserve">are </w:t>
      </w:r>
      <w:r w:rsidR="00A25B89" w:rsidRPr="00E748FE">
        <w:rPr>
          <w:rFonts w:ascii="Times New Roman" w:hAnsi="Times New Roman" w:cs="Times New Roman"/>
          <w:sz w:val="24"/>
          <w:szCs w:val="24"/>
        </w:rPr>
        <w:t xml:space="preserve">in English. </w:t>
      </w:r>
    </w:p>
    <w:p w14:paraId="044164E1" w14:textId="77777777" w:rsidR="00E45156" w:rsidRPr="00E748FE" w:rsidRDefault="00E45156" w:rsidP="00E451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BC7C9B4" w14:textId="057E8DF9" w:rsidR="00E45156" w:rsidRPr="00E748FE" w:rsidRDefault="0066658C" w:rsidP="00E451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The </w:t>
      </w:r>
      <w:r w:rsidR="00E45156" w:rsidRPr="00E748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motivation letter</w:t>
      </w:r>
      <w:r w:rsidR="00E45156"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should </w:t>
      </w:r>
      <w:r w:rsidR="00E45156"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includ</w:t>
      </w:r>
      <w:r w:rsidR="00365BAA"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e</w:t>
      </w:r>
      <w:r w:rsidR="00E45156"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</w:p>
    <w:p w14:paraId="1A91E08D" w14:textId="3B956916" w:rsidR="00E45156" w:rsidRPr="00E748FE" w:rsidRDefault="00E45156" w:rsidP="00E451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reason for applying and expectations from the course</w:t>
      </w:r>
    </w:p>
    <w:p w14:paraId="696032C0" w14:textId="77777777" w:rsidR="00E45156" w:rsidRPr="00E748FE" w:rsidRDefault="00E45156" w:rsidP="00E451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a description of the applicant’s thematic interests (e.g., research topic or thesis topic) </w:t>
      </w:r>
    </w:p>
    <w:p w14:paraId="36AC5343" w14:textId="77777777" w:rsidR="00E45156" w:rsidRPr="00E748FE" w:rsidRDefault="00E45156" w:rsidP="00E451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0C02F5D4" w14:textId="77777777" w:rsidR="00E45156" w:rsidRPr="00E748FE" w:rsidRDefault="00E45156" w:rsidP="00E451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and </w:t>
      </w:r>
      <w:r w:rsidRPr="00E748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a short CV</w:t>
      </w: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with information on </w:t>
      </w:r>
    </w:p>
    <w:p w14:paraId="689D7A3D" w14:textId="46695C98" w:rsidR="00E45156" w:rsidRPr="00E748FE" w:rsidRDefault="00E45156" w:rsidP="00E451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name </w:t>
      </w:r>
    </w:p>
    <w:p w14:paraId="7C676726" w14:textId="77777777" w:rsidR="00E45156" w:rsidRPr="00E748FE" w:rsidRDefault="00E45156" w:rsidP="00E451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e-mail address </w:t>
      </w:r>
    </w:p>
    <w:p w14:paraId="25ED19B6" w14:textId="2F76E740" w:rsidR="00E45156" w:rsidRPr="00E748FE" w:rsidRDefault="00E45156" w:rsidP="00E451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current location</w:t>
      </w:r>
    </w:p>
    <w:p w14:paraId="1442E777" w14:textId="77777777" w:rsidR="00C53B26" w:rsidRPr="00E748FE" w:rsidRDefault="00C53B26" w:rsidP="00C53B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previous education, current university, student status and program of study</w:t>
      </w:r>
    </w:p>
    <w:p w14:paraId="65B68862" w14:textId="77777777" w:rsidR="00C53B26" w:rsidRPr="00E748FE" w:rsidRDefault="00C53B26" w:rsidP="00C53B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involvement in civil activities/volunteering</w:t>
      </w:r>
    </w:p>
    <w:p w14:paraId="269B14BC" w14:textId="77777777" w:rsidR="00C53B26" w:rsidRPr="00E748FE" w:rsidRDefault="00C53B26" w:rsidP="00C53B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E748FE">
        <w:rPr>
          <w:rFonts w:ascii="Times New Roman" w:eastAsia="Times New Roman" w:hAnsi="Times New Roman" w:cs="Times New Roman"/>
          <w:color w:val="050505"/>
          <w:sz w:val="24"/>
          <w:szCs w:val="24"/>
        </w:rPr>
        <w:t>estimated level of English language competence.</w:t>
      </w:r>
    </w:p>
    <w:p w14:paraId="4166A986" w14:textId="77777777" w:rsidR="00C53B26" w:rsidRPr="00E748FE" w:rsidRDefault="00C53B26" w:rsidP="00C53B2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2BDFC5ED" w14:textId="77777777" w:rsidR="000C1F8D" w:rsidRPr="00E748FE" w:rsidRDefault="000C1F8D" w:rsidP="00EE2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BC00B" w14:textId="34F24463" w:rsidR="000C1F8D" w:rsidRPr="00E748FE" w:rsidRDefault="000C1F8D" w:rsidP="000C1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E748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R</w:t>
      </w:r>
      <w:r w:rsidRPr="00E748FE">
        <w:rPr>
          <w:rFonts w:ascii="Times New Roman" w:hAnsi="Times New Roman" w:cs="Times New Roman"/>
          <w:b/>
          <w:bCs/>
          <w:color w:val="201F1E"/>
          <w:sz w:val="24"/>
          <w:szCs w:val="24"/>
        </w:rPr>
        <w:t>esearch scholarships</w:t>
      </w:r>
      <w:r w:rsidRPr="00E748FE">
        <w:rPr>
          <w:rFonts w:ascii="Times New Roman" w:hAnsi="Times New Roman" w:cs="Times New Roman"/>
          <w:color w:val="201F1E"/>
          <w:sz w:val="24"/>
          <w:szCs w:val="24"/>
        </w:rPr>
        <w:t xml:space="preserve"> (up to 800 Euro per semester) are available on a competitive basis for students who wish to implement a special empirical or theoretical project in addition to their course </w:t>
      </w:r>
      <w:r w:rsidRPr="00E748FE">
        <w:rPr>
          <w:rFonts w:ascii="Times New Roman" w:hAnsi="Times New Roman" w:cs="Times New Roman"/>
          <w:color w:val="201F1E"/>
          <w:sz w:val="24"/>
          <w:szCs w:val="24"/>
        </w:rPr>
        <w:lastRenderedPageBreak/>
        <w:t xml:space="preserve">work, drawing on their academic background, previous work, current thesis project, and relevant to the current situation, and/or related to the themes of the courses. Students receiving research funding will be required to submit a paper of 10-12 double-spaced pages based on their research at the end of the semester. </w:t>
      </w:r>
      <w:r w:rsidRPr="00E748F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Those who wish to apply for a research scholarship should also include a concise project proposal (between 400 and 800 words), containing a title, describing the main lines of the envisioned research project and its desired outcome, including references to the relevant sources and secondary literature on the topic.</w:t>
      </w:r>
    </w:p>
    <w:p w14:paraId="79A930FB" w14:textId="6F73FE1D" w:rsidR="00F275AC" w:rsidRPr="00E748FE" w:rsidRDefault="0024480C" w:rsidP="00F27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8FE">
        <w:rPr>
          <w:rFonts w:ascii="Times New Roman" w:hAnsi="Times New Roman" w:cs="Times New Roman"/>
          <w:sz w:val="24"/>
          <w:szCs w:val="24"/>
        </w:rPr>
        <w:t>   </w:t>
      </w:r>
    </w:p>
    <w:p w14:paraId="4A2B1672" w14:textId="186B2245" w:rsidR="00E748FE" w:rsidRPr="004E729D" w:rsidRDefault="00D65BE7" w:rsidP="00E7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4E729D">
        <w:rPr>
          <w:rFonts w:ascii="Times New Roman" w:hAnsi="Times New Roman" w:cs="Times New Roman"/>
          <w:sz w:val="24"/>
          <w:szCs w:val="24"/>
        </w:rPr>
        <w:t xml:space="preserve">For a course summary, please follow this </w:t>
      </w:r>
      <w:hyperlink r:id="rId14" w:history="1">
        <w:r w:rsidRPr="004E729D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Pr="004E729D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4E729D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275AC" w:rsidRPr="004E729D">
        <w:rPr>
          <w:rFonts w:ascii="Times New Roman" w:hAnsi="Times New Roman" w:cs="Times New Roman"/>
          <w:sz w:val="24"/>
          <w:szCs w:val="24"/>
        </w:rPr>
        <w:t>Detailed information about the course content, schedule and lecturers will be published soon.</w:t>
      </w:r>
      <w:r w:rsidRPr="004E729D">
        <w:rPr>
          <w:rFonts w:ascii="Times New Roman" w:eastAsia="Times New Roman" w:hAnsi="Times New Roman" w:cs="Times New Roman"/>
          <w:color w:val="050505"/>
          <w:sz w:val="23"/>
          <w:szCs w:val="23"/>
        </w:rPr>
        <w:t xml:space="preserve"> Meanwhile, you can get informed about the scope of IUFU activities </w:t>
      </w:r>
      <w:r w:rsidR="00404488">
        <w:rPr>
          <w:rFonts w:ascii="Times New Roman" w:eastAsia="Times New Roman" w:hAnsi="Times New Roman" w:cs="Times New Roman"/>
          <w:color w:val="050505"/>
          <w:sz w:val="23"/>
          <w:szCs w:val="23"/>
        </w:rPr>
        <w:t>related to</w:t>
      </w:r>
      <w:r w:rsidRPr="004E729D">
        <w:rPr>
          <w:rFonts w:ascii="Times New Roman" w:eastAsia="Times New Roman" w:hAnsi="Times New Roman" w:cs="Times New Roman"/>
          <w:color w:val="050505"/>
          <w:sz w:val="23"/>
          <w:szCs w:val="23"/>
        </w:rPr>
        <w:t xml:space="preserve"> Southeast Europe</w:t>
      </w:r>
      <w:r w:rsidR="00E748FE" w:rsidRPr="004E729D">
        <w:rPr>
          <w:rFonts w:ascii="Times New Roman" w:eastAsia="Times New Roman" w:hAnsi="Times New Roman" w:cs="Times New Roman"/>
          <w:color w:val="050505"/>
          <w:sz w:val="23"/>
          <w:szCs w:val="23"/>
        </w:rPr>
        <w:t xml:space="preserve"> at the following </w:t>
      </w:r>
      <w:hyperlink r:id="rId15" w:history="1">
        <w:r w:rsidR="00E748FE" w:rsidRPr="004E729D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link</w:t>
        </w:r>
      </w:hyperlink>
      <w:r w:rsidR="00E748FE" w:rsidRPr="004E729D">
        <w:rPr>
          <w:rStyle w:val="Hyperlink"/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E748FE" w:rsidRPr="004E729D">
        <w:rPr>
          <w:rFonts w:ascii="Times New Roman" w:eastAsia="Times New Roman" w:hAnsi="Times New Roman" w:cs="Times New Roman"/>
          <w:color w:val="050505"/>
          <w:sz w:val="23"/>
          <w:szCs w:val="23"/>
        </w:rPr>
        <w:t xml:space="preserve"> </w:t>
      </w:r>
    </w:p>
    <w:p w14:paraId="4FA25451" w14:textId="72090228" w:rsidR="00497557" w:rsidRPr="004E729D" w:rsidRDefault="00D65BE7" w:rsidP="00E7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4E729D">
        <w:rPr>
          <w:rFonts w:ascii="Times New Roman" w:eastAsia="Times New Roman" w:hAnsi="Times New Roman" w:cs="Times New Roman"/>
          <w:color w:val="050505"/>
          <w:sz w:val="23"/>
          <w:szCs w:val="23"/>
        </w:rPr>
        <w:t xml:space="preserve"> </w:t>
      </w:r>
    </w:p>
    <w:p w14:paraId="6D5AFB4A" w14:textId="02EB9AE0" w:rsidR="00497557" w:rsidRPr="004E729D" w:rsidRDefault="00497557" w:rsidP="00497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4E729D">
        <w:rPr>
          <w:rFonts w:ascii="Times New Roman" w:eastAsia="Times New Roman" w:hAnsi="Times New Roman" w:cs="Times New Roman"/>
          <w:color w:val="050505"/>
          <w:sz w:val="23"/>
          <w:szCs w:val="23"/>
        </w:rPr>
        <w:t>For further information please contact Jana Krstić janakrstic73@gmail.com and Matija Carevi</w:t>
      </w:r>
      <w:r w:rsidR="00404488">
        <w:rPr>
          <w:rFonts w:ascii="Times New Roman" w:eastAsia="Times New Roman" w:hAnsi="Times New Roman" w:cs="Times New Roman"/>
          <w:color w:val="050505"/>
          <w:sz w:val="23"/>
          <w:szCs w:val="23"/>
        </w:rPr>
        <w:t>ć</w:t>
      </w:r>
      <w:r w:rsidRPr="004E729D">
        <w:rPr>
          <w:rFonts w:ascii="Times New Roman" w:eastAsia="Times New Roman" w:hAnsi="Times New Roman" w:cs="Times New Roman"/>
          <w:color w:val="050505"/>
          <w:sz w:val="23"/>
          <w:szCs w:val="23"/>
        </w:rPr>
        <w:t xml:space="preserve"> matija.carevic2@gmail.com </w:t>
      </w:r>
    </w:p>
    <w:p w14:paraId="5667281D" w14:textId="77777777" w:rsidR="00497557" w:rsidRPr="004E729D" w:rsidRDefault="00497557" w:rsidP="00F27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14:paraId="59190D85" w14:textId="77777777" w:rsidR="0017766A" w:rsidRDefault="0017766A" w:rsidP="00F275A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12889A0" w14:textId="77777777" w:rsidR="0017766A" w:rsidRPr="00905F70" w:rsidRDefault="000C51FB" w:rsidP="00F275A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hyperlink r:id="rId16" w:history="1">
        <w:r w:rsidR="0017766A">
          <w:rPr>
            <w:rStyle w:val="Hyperlink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#AngažovanaMisao</w:t>
        </w:r>
      </w:hyperlink>
      <w:r w:rsidR="0017766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7" w:history="1">
        <w:r w:rsidR="0017766A">
          <w:rPr>
            <w:rStyle w:val="Hyperlink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#EngagedThought</w:t>
        </w:r>
      </w:hyperlink>
      <w:r w:rsidR="0017766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8" w:history="1">
        <w:r w:rsidR="0017766A">
          <w:rPr>
            <w:rStyle w:val="Hyperlink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#IFDT</w:t>
        </w:r>
      </w:hyperlink>
      <w:r w:rsidR="0017766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9" w:history="1">
        <w:r w:rsidR="0017766A">
          <w:rPr>
            <w:rStyle w:val="Hyperlink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#CEU</w:t>
        </w:r>
      </w:hyperlink>
    </w:p>
    <w:p w14:paraId="7B347E96" w14:textId="77777777" w:rsidR="008D5290" w:rsidRDefault="008D5290"/>
    <w:sectPr w:rsidR="008D5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C39F" w14:textId="77777777" w:rsidR="000C51FB" w:rsidRDefault="000C51FB" w:rsidP="00905F70">
      <w:pPr>
        <w:spacing w:after="0" w:line="240" w:lineRule="auto"/>
      </w:pPr>
      <w:r>
        <w:separator/>
      </w:r>
    </w:p>
  </w:endnote>
  <w:endnote w:type="continuationSeparator" w:id="0">
    <w:p w14:paraId="0572E203" w14:textId="77777777" w:rsidR="000C51FB" w:rsidRDefault="000C51FB" w:rsidP="0090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68932" w14:textId="77777777" w:rsidR="000C51FB" w:rsidRDefault="000C51FB" w:rsidP="00905F70">
      <w:pPr>
        <w:spacing w:after="0" w:line="240" w:lineRule="auto"/>
      </w:pPr>
      <w:r>
        <w:separator/>
      </w:r>
    </w:p>
  </w:footnote>
  <w:footnote w:type="continuationSeparator" w:id="0">
    <w:p w14:paraId="650C3777" w14:textId="77777777" w:rsidR="000C51FB" w:rsidRDefault="000C51FB" w:rsidP="00905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AB2"/>
    <w:multiLevelType w:val="multilevel"/>
    <w:tmpl w:val="8EE2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D5D56"/>
    <w:multiLevelType w:val="hybridMultilevel"/>
    <w:tmpl w:val="6F4AF1B8"/>
    <w:lvl w:ilvl="0" w:tplc="6C24008C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70"/>
    <w:rsid w:val="000857C2"/>
    <w:rsid w:val="000C1F8D"/>
    <w:rsid w:val="000C51FB"/>
    <w:rsid w:val="00105948"/>
    <w:rsid w:val="0013778C"/>
    <w:rsid w:val="00155A5F"/>
    <w:rsid w:val="00164143"/>
    <w:rsid w:val="0017766A"/>
    <w:rsid w:val="001D037D"/>
    <w:rsid w:val="001D2AED"/>
    <w:rsid w:val="002007E5"/>
    <w:rsid w:val="0024480C"/>
    <w:rsid w:val="00365BAA"/>
    <w:rsid w:val="00404488"/>
    <w:rsid w:val="00431228"/>
    <w:rsid w:val="00474E1A"/>
    <w:rsid w:val="00497557"/>
    <w:rsid w:val="004E729D"/>
    <w:rsid w:val="00515B86"/>
    <w:rsid w:val="00542428"/>
    <w:rsid w:val="00650508"/>
    <w:rsid w:val="0066658C"/>
    <w:rsid w:val="00817828"/>
    <w:rsid w:val="008B1CDB"/>
    <w:rsid w:val="008D5290"/>
    <w:rsid w:val="00905F70"/>
    <w:rsid w:val="00943920"/>
    <w:rsid w:val="00A25B89"/>
    <w:rsid w:val="00A571C8"/>
    <w:rsid w:val="00B018FA"/>
    <w:rsid w:val="00B90660"/>
    <w:rsid w:val="00BE315D"/>
    <w:rsid w:val="00C53B26"/>
    <w:rsid w:val="00CC2E74"/>
    <w:rsid w:val="00D21A80"/>
    <w:rsid w:val="00D32213"/>
    <w:rsid w:val="00D65BE7"/>
    <w:rsid w:val="00E30F26"/>
    <w:rsid w:val="00E31BE9"/>
    <w:rsid w:val="00E45156"/>
    <w:rsid w:val="00E748FE"/>
    <w:rsid w:val="00EE2ED3"/>
    <w:rsid w:val="00F15038"/>
    <w:rsid w:val="00F275AC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5D7A"/>
  <w15:chartTrackingRefBased/>
  <w15:docId w15:val="{4D31943D-40FE-45EC-AB50-ABAE7331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905F70"/>
  </w:style>
  <w:style w:type="character" w:styleId="Hyperlink">
    <w:name w:val="Hyperlink"/>
    <w:basedOn w:val="DefaultParagraphFont"/>
    <w:uiPriority w:val="99"/>
    <w:unhideWhenUsed/>
    <w:rsid w:val="00905F70"/>
    <w:rPr>
      <w:color w:val="0000FF"/>
      <w:u w:val="single"/>
    </w:rPr>
  </w:style>
  <w:style w:type="character" w:customStyle="1" w:styleId="xt0psk2">
    <w:name w:val="xt0psk2"/>
    <w:basedOn w:val="DefaultParagraphFont"/>
    <w:rsid w:val="00905F70"/>
  </w:style>
  <w:style w:type="paragraph" w:styleId="FootnoteText">
    <w:name w:val="footnote text"/>
    <w:basedOn w:val="Normal"/>
    <w:link w:val="FootnoteTextChar"/>
    <w:uiPriority w:val="99"/>
    <w:semiHidden/>
    <w:unhideWhenUsed/>
    <w:rsid w:val="00905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5F7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275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5156"/>
    <w:pPr>
      <w:ind w:left="720"/>
      <w:contextualSpacing/>
    </w:pPr>
    <w:rPr>
      <w:kern w:val="2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BA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4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4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2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95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u.edu/non-degree/Invisible-University" TargetMode="External"/><Relationship Id="rId13" Type="http://schemas.openxmlformats.org/officeDocument/2006/relationships/hyperlink" Target="mailto:balkancourse.ceu@gmail.com" TargetMode="External"/><Relationship Id="rId18" Type="http://schemas.openxmlformats.org/officeDocument/2006/relationships/hyperlink" Target="https://www.facebook.com/hashtag/ifdt?__eep__=6&amp;__cft__%5b0%5d=AZU0TkfmPY0CLF0TtX-WQ0IY0VyO_Itu4AtuvFXIB4sLkPC-IQlp02Ea9lwAKipQZfcQttXAstoz4-Dft1ETgAndXcQnmv4PVPHAJuAwSDvL-ahbm9AicHifZHrEKLGli8h8MizTdrlRHxqcIq_hIR8fzXGcwisDr3MqKeTGoSDRRDQj-plhGPGgbwqOwrvBI0728maU3HcEcRBgvO1OdLm9&amp;__tn__=*NK-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t&amp;source=web&amp;rct=j&amp;opi=89978449&amp;url=https://www.ceu.edu/sites/default/files/media/user-10463/call_for_applications_iufu_2024_fall_0.docx&amp;ved=2ahUKEwjS2sGfzpKIAxXcQ_EDHQ52AkgQFnoECBUQAQ&amp;usg=AOvVaw2i5Z8KA9bzaqqxedLyZogf" TargetMode="External"/><Relationship Id="rId17" Type="http://schemas.openxmlformats.org/officeDocument/2006/relationships/hyperlink" Target="https://www.facebook.com/hashtag/engagedthought?__eep__=6&amp;__cft__%5b0%5d=AZU0TkfmPY0CLF0TtX-WQ0IY0VyO_Itu4AtuvFXIB4sLkPC-IQlp02Ea9lwAKipQZfcQttXAstoz4-Dft1ETgAndXcQnmv4PVPHAJuAwSDvL-ahbm9AicHifZHrEKLGli8h8MizTdrlRHxqcIq_hIR8fzXGcwisDr3MqKeTGoSDRRDQj-plhGPGgbwqOwrvBI0728maU3HcEcRBgvO1OdLm9&amp;__tn__=*NK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hashtag/anga%C5%BEovanamisao?__eep__=6&amp;__cft__%5b0%5d=AZU0TkfmPY0CLF0TtX-WQ0IY0VyO_Itu4AtuvFXIB4sLkPC-IQlp02Ea9lwAKipQZfcQttXAstoz4-Dft1ETgAndXcQnmv4PVPHAJuAwSDvL-ahbm9AicHifZHrEKLGli8h8MizTdrlRHxqcIq_hIR8fzXGcwisDr3MqKeTGoSDRRDQj-plhGPGgbwqOwrvBI0728maU3HcEcRBgvO1OdLm9&amp;__tn__=*NK-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u.edu/non-degree/Invisible-Univers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eu.edu/non-degree/Invisible-University/previous" TargetMode="External"/><Relationship Id="rId10" Type="http://schemas.openxmlformats.org/officeDocument/2006/relationships/hyperlink" Target="https://balkantalks.org/" TargetMode="External"/><Relationship Id="rId19" Type="http://schemas.openxmlformats.org/officeDocument/2006/relationships/hyperlink" Target="https://www.facebook.com/hashtag/ceu?__eep__=6&amp;__cft__%5b0%5d=AZU0TkfmPY0CLF0TtX-WQ0IY0VyO_Itu4AtuvFXIB4sLkPC-IQlp02Ea9lwAKipQZfcQttXAstoz4-Dft1ETgAndXcQnmv4PVPHAJuAwSDvL-ahbm9AicHifZHrEKLGli8h8MizTdrlRHxqcIq_hIR8fzXGcwisDr3MqKeTGoSDRRDQj-plhGPGgbwqOwrvBI0728maU3HcEcRBgvO1OdLm9&amp;__tn__=*NK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fdt.bg.ac.rs/" TargetMode="External"/><Relationship Id="rId14" Type="http://schemas.openxmlformats.org/officeDocument/2006/relationships/hyperlink" Target="https://www.ceu.edu/sites/default/files/media/user-10463/balkans_course_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6AEE-3767-43B7-AF0D-E376DAC8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</cp:revision>
  <dcterms:created xsi:type="dcterms:W3CDTF">2024-08-26T12:10:00Z</dcterms:created>
  <dcterms:modified xsi:type="dcterms:W3CDTF">2024-08-26T12:30:00Z</dcterms:modified>
</cp:coreProperties>
</file>